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7.jpeg" ContentType="image/jpeg"/>
  <Override PartName="/word/media/image59.jpeg" ContentType="image/jpeg"/>
  <Override PartName="/word/media/image57.png" ContentType="image/png"/>
  <Override PartName="/word/media/image28.jpeg" ContentType="image/jpeg"/>
  <Override PartName="/word/media/image1.png" ContentType="image/png"/>
  <Override PartName="/word/media/image2.jpeg" ContentType="image/jpeg"/>
  <Override PartName="/word/media/image54.jpeg" ContentType="image/jpeg"/>
  <Override PartName="/word/media/image51.png" ContentType="image/png"/>
  <Override PartName="/word/media/image9.jpeg" ContentType="image/jpeg"/>
  <Override PartName="/word/media/image17.jpeg" ContentType="image/jpeg"/>
  <Override PartName="/word/media/image3.png" ContentType="image/png"/>
  <Override PartName="/word/media/image4.jpeg" ContentType="image/jpeg"/>
  <Override PartName="/word/media/image56.jpeg" ContentType="image/jpeg"/>
  <Override PartName="/word/media/image5.jpeg" ContentType="image/jpeg"/>
  <Override PartName="/word/media/image6.jpeg" ContentType="image/jpeg"/>
  <Override PartName="/word/media/image58.jpeg" ContentType="image/jpeg"/>
  <Override PartName="/word/media/image21.png" ContentType="image/png"/>
  <Override PartName="/word/media/image8.jpeg" ContentType="image/jpeg"/>
  <Override PartName="/word/media/image10.jpeg" ContentType="image/jpeg"/>
  <Override PartName="/word/media/image66.png" ContentType="image/png"/>
  <Override PartName="/word/media/image11.jpeg" ContentType="image/jpeg"/>
  <Override PartName="/word/media/image12.jpeg" ContentType="image/jpeg"/>
  <Override PartName="/word/media/image80.jpeg" ContentType="image/jpeg"/>
  <Override PartName="/word/media/image19.png" ContentType="image/png"/>
  <Override PartName="/word/media/image86.png" ContentType="image/png"/>
  <Override PartName="/word/media/image13.jpeg" ContentType="image/jpeg"/>
  <Override PartName="/word/media/image96.png" ContentType="image/png"/>
  <Override PartName="/word/media/image14.jpeg" ContentType="image/jpeg"/>
  <Override PartName="/word/media/image15.jpeg" ContentType="image/jpeg"/>
  <Override PartName="/word/media/image63.jpeg" ContentType="image/jpeg"/>
  <Override PartName="/word/media/image16.png" ContentType="image/png"/>
  <Override PartName="/word/media/image18.jpeg" ContentType="image/jpeg"/>
  <Override PartName="/word/media/image40.jpeg" ContentType="image/jpeg"/>
  <Override PartName="/word/media/image20.png" ContentType="image/png"/>
  <Override PartName="/word/media/image22.png" ContentType="image/png"/>
  <Override PartName="/word/media/image23.png" ContentType="image/png"/>
  <Override PartName="/word/media/image24.jpeg" ContentType="image/jpeg"/>
  <Override PartName="/word/media/image25.jpeg" ContentType="image/jpeg"/>
  <Override PartName="/word/media/image26.jpeg" ContentType="image/jpeg"/>
  <Override PartName="/word/media/image47.png" ContentType="image/png"/>
  <Override PartName="/word/media/image116.jpeg" ContentType="image/jpeg"/>
  <Override PartName="/word/media/image27.jpeg" ContentType="image/jpeg"/>
  <Override PartName="/word/media/image29.jpeg" ContentType="image/jpeg"/>
  <Override PartName="/word/media/image30.jpeg" ContentType="image/jpeg"/>
  <Override PartName="/word/media/image31.jpeg" ContentType="image/jpeg"/>
  <Override PartName="/word/media/image32.jpeg" ContentType="image/jpeg"/>
  <Override PartName="/word/media/image48.jpeg" ContentType="image/jpeg"/>
  <Override PartName="/word/media/image33.png" ContentType="image/png"/>
  <Override PartName="/word/media/image34.jpeg" ContentType="image/jpeg"/>
  <Override PartName="/word/media/image35.jpeg" ContentType="image/jpeg"/>
  <Override PartName="/word/media/image36.jpeg" ContentType="image/jpeg"/>
  <Override PartName="/word/media/image37.jpeg" ContentType="image/jpeg"/>
  <Override PartName="/word/media/image38.jpeg" ContentType="image/jpeg"/>
  <Override PartName="/word/media/image39.jpeg" ContentType="image/jpeg"/>
  <Override PartName="/word/media/image55.png" ContentType="image/png"/>
  <Override PartName="/word/media/image41.jpeg" ContentType="image/jpeg"/>
  <Override PartName="/word/media/image42.jpeg" ContentType="image/jpeg"/>
  <Override PartName="/word/media/image43.jpeg" ContentType="image/jpeg"/>
  <Override PartName="/word/media/image60.png" ContentType="image/png"/>
  <Override PartName="/word/media/image44.jpeg" ContentType="image/jpeg"/>
  <Override PartName="/word/media/image45.jpeg" ContentType="image/jpeg"/>
  <Override PartName="/word/media/image46.png" ContentType="image/png"/>
  <Override PartName="/word/media/image49.png" ContentType="image/png"/>
  <Override PartName="/word/media/image65.png" ContentType="image/png"/>
  <Override PartName="/word/media/image50.jpeg" ContentType="image/jpeg"/>
  <Override PartName="/word/media/image52.jpeg" ContentType="image/jpeg"/>
  <Override PartName="/word/media/image53.png" ContentType="image/png"/>
  <Override PartName="/word/media/image61.jpeg" ContentType="image/jpeg"/>
  <Override PartName="/word/media/image62.jpeg" ContentType="image/jpeg"/>
  <Override PartName="/word/media/image64.jpeg" ContentType="image/jpeg"/>
  <Override PartName="/word/media/image67.png" ContentType="image/png"/>
  <Override PartName="/word/media/image68.png" ContentType="image/png"/>
  <Override PartName="/word/media/image69.png" ContentType="image/png"/>
  <Override PartName="/word/media/image70.jpeg" ContentType="image/jpeg"/>
  <Override PartName="/word/media/image71.jpeg" ContentType="image/jpeg"/>
  <Override PartName="/word/media/image72.jpeg" ContentType="image/jpeg"/>
  <Override PartName="/word/media/image73.jpeg" ContentType="image/jpeg"/>
  <Override PartName="/word/media/image74.jpeg" ContentType="image/jpeg"/>
  <Override PartName="/word/media/image75.jpeg" ContentType="image/jpeg"/>
  <Override PartName="/word/media/image76.jpeg" ContentType="image/jpeg"/>
  <Override PartName="/word/media/image77.jpeg" ContentType="image/jpeg"/>
  <Override PartName="/word/media/image78.jpeg" ContentType="image/jpeg"/>
  <Override PartName="/word/media/image79.jpeg" ContentType="image/jpeg"/>
  <Override PartName="/word/media/image101.png" ContentType="image/png"/>
  <Override PartName="/word/media/image81.jpeg" ContentType="image/jpeg"/>
  <Override PartName="/word/media/image82.png" ContentType="image/png"/>
  <Override PartName="/word/media/image83.png" ContentType="image/png"/>
  <Override PartName="/word/media/image84.png" ContentType="image/png"/>
  <Override PartName="/word/media/image85.png" ContentType="image/png"/>
  <Override PartName="/word/media/image87.png" ContentType="image/png"/>
  <Override PartName="/word/media/image88.png" ContentType="image/png"/>
  <Override PartName="/word/media/image89.png" ContentType="image/png"/>
  <Override PartName="/word/media/image90.png" ContentType="image/png"/>
  <Override PartName="/word/media/image91.png" ContentType="image/png"/>
  <Override PartName="/word/media/image92.png" ContentType="image/png"/>
  <Override PartName="/word/media/image93.png" ContentType="image/png"/>
  <Override PartName="/word/media/image94.png" ContentType="image/png"/>
  <Override PartName="/word/media/image95.png" ContentType="image/png"/>
  <Override PartName="/word/media/image97.png" ContentType="image/png"/>
  <Override PartName="/word/media/image98.png" ContentType="image/png"/>
  <Override PartName="/word/media/image99.png" ContentType="image/png"/>
  <Override PartName="/word/media/image100.png" ContentType="image/png"/>
  <Override PartName="/word/media/image102.png" ContentType="image/png"/>
  <Override PartName="/word/media/image103.png" ContentType="image/png"/>
  <Override PartName="/word/media/image104.png" ContentType="image/png"/>
  <Override PartName="/word/media/image105.png" ContentType="image/png"/>
  <Override PartName="/word/media/image106.png" ContentType="image/png"/>
  <Override PartName="/word/media/image107.png" ContentType="image/png"/>
  <Override PartName="/word/media/image108.png" ContentType="image/png"/>
  <Override PartName="/word/media/image109.png" ContentType="image/png"/>
  <Override PartName="/word/media/image110.png" ContentType="image/png"/>
  <Override PartName="/word/media/image111.png" ContentType="image/png"/>
  <Override PartName="/word/media/image112.png" ContentType="image/png"/>
  <Override PartName="/word/media/image113.png" ContentType="image/png"/>
  <Override PartName="/word/media/image114.png" ContentType="image/png"/>
  <Override PartName="/word/media/image115.png" ContentType="image/pn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Style13"/>
        <w:spacing w:before="4" w:after="0"/>
        <w:jc w:val="center"/>
        <w:rPr>
          <w:b/>
          <w:b/>
          <w:sz w:val="29"/>
          <w:lang w:val="ru-RU"/>
        </w:rPr>
      </w:pPr>
      <w:r>
        <w:rPr/>
        <w:drawing>
          <wp:inline distT="0" distB="0" distL="0" distR="0">
            <wp:extent cx="3352165" cy="1143000"/>
            <wp:effectExtent l="0" t="0" r="0" b="0"/>
            <wp:docPr id="1" name="Рисунок 2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93" descr=""/>
                    <pic:cNvPicPr>
                      <a:picLocks noChangeAspect="1" noChangeArrowheads="1"/>
                    </pic:cNvPicPr>
                  </pic:nvPicPr>
                  <pic:blipFill>
                    <a:blip r:embed="rId2"/>
                    <a:stretch>
                      <a:fillRect/>
                    </a:stretch>
                  </pic:blipFill>
                  <pic:spPr bwMode="auto">
                    <a:xfrm>
                      <a:off x="0" y="0"/>
                      <a:ext cx="3352165" cy="1143000"/>
                    </a:xfrm>
                    <a:prstGeom prst="rect">
                      <a:avLst/>
                    </a:prstGeom>
                  </pic:spPr>
                </pic:pic>
              </a:graphicData>
            </a:graphic>
          </wp:inline>
        </w:drawing>
      </w:r>
    </w:p>
    <w:p>
      <w:pPr>
        <w:pStyle w:val="Style13"/>
        <w:spacing w:before="5" w:after="0"/>
        <w:jc w:val="left"/>
        <w:rPr>
          <w:b/>
          <w:b/>
          <w:sz w:val="26"/>
          <w:lang w:val="ru-RU"/>
        </w:rPr>
      </w:pPr>
      <w:r>
        <w:rPr>
          <w:b/>
          <w:sz w:val="26"/>
          <w:lang w:val="ru-RU"/>
        </w:rPr>
      </w:r>
    </w:p>
    <w:p>
      <w:pPr>
        <w:pStyle w:val="Style13"/>
        <w:spacing w:before="5" w:after="0"/>
        <w:jc w:val="left"/>
        <w:rPr>
          <w:b/>
          <w:b/>
          <w:sz w:val="26"/>
          <w:lang w:val="ru-RU"/>
        </w:rPr>
      </w:pPr>
      <w:r>
        <w:rPr>
          <w:b/>
          <w:sz w:val="26"/>
          <w:lang w:val="ru-RU"/>
        </w:rPr>
      </w:r>
    </w:p>
    <w:p>
      <w:pPr>
        <w:pStyle w:val="Normal"/>
        <w:spacing w:lineRule="auto" w:line="360"/>
        <w:ind w:left="2826" w:right="1344" w:hanging="1220"/>
        <w:rPr>
          <w:b/>
          <w:b/>
          <w:sz w:val="32"/>
          <w:lang w:val="ru-RU"/>
        </w:rPr>
      </w:pPr>
      <w:r>
        <w:rPr>
          <w:b/>
          <w:sz w:val="32"/>
          <w:lang w:val="ru-RU"/>
        </w:rPr>
        <w:t>АВТОМАТИЧЕСКИЙ ОТОПИТЕЛЬНЫЙ КОТЕЛ  «</w:t>
      </w:r>
      <w:r>
        <w:rPr>
          <w:b/>
          <w:sz w:val="32"/>
        </w:rPr>
        <w:t>Pelletop</w:t>
      </w:r>
      <w:r>
        <w:rPr>
          <w:b/>
          <w:sz w:val="32"/>
          <w:lang w:val="ru-RU"/>
        </w:rPr>
        <w:t>»</w:t>
      </w:r>
    </w:p>
    <w:p>
      <w:pPr>
        <w:pStyle w:val="2"/>
        <w:spacing w:before="2" w:after="0"/>
        <w:ind w:left="112" w:right="143" w:hanging="0"/>
        <w:jc w:val="center"/>
        <w:rPr>
          <w:lang w:val="ru-RU"/>
        </w:rPr>
      </w:pPr>
      <w:r>
        <w:rPr>
          <w:lang w:val="ru-RU"/>
        </w:rPr>
        <w:t>ТУ 4931-001-82943085-2009</w:t>
      </w:r>
    </w:p>
    <w:p>
      <w:pPr>
        <w:pStyle w:val="Normal"/>
        <w:spacing w:before="275" w:after="0"/>
        <w:ind w:left="107" w:right="143" w:hanging="0"/>
        <w:jc w:val="center"/>
        <w:rPr>
          <w:sz w:val="32"/>
          <w:lang w:val="ru-RU"/>
        </w:rPr>
      </w:pPr>
      <w:r>
        <w:rPr>
          <w:sz w:val="32"/>
          <w:lang w:val="ru-RU"/>
        </w:rPr>
        <w:t>Паспорт и руководство по эксплуатации</w:t>
      </w:r>
    </w:p>
    <w:p>
      <w:pPr>
        <w:pStyle w:val="Style13"/>
        <w:jc w:val="left"/>
        <w:rPr>
          <w:sz w:val="20"/>
          <w:lang w:val="ru-RU"/>
        </w:rPr>
      </w:pPr>
      <w:r>
        <w:rPr>
          <w:sz w:val="20"/>
          <w:lang w:val="ru-RU"/>
        </w:rPr>
      </w:r>
    </w:p>
    <w:p>
      <w:pPr>
        <w:pStyle w:val="Style13"/>
        <w:jc w:val="left"/>
        <w:rPr>
          <w:sz w:val="20"/>
          <w:lang w:val="ru-RU"/>
        </w:rPr>
      </w:pPr>
      <w:r>
        <w:rPr>
          <w:sz w:val="20"/>
          <w:lang w:val="ru-RU"/>
        </w:rPr>
      </w:r>
    </w:p>
    <w:p>
      <w:pPr>
        <w:pStyle w:val="Style13"/>
        <w:spacing w:before="10" w:after="0"/>
        <w:jc w:val="left"/>
        <w:rPr>
          <w:sz w:val="29"/>
          <w:lang w:val="ru-RU"/>
        </w:rPr>
      </w:pPr>
      <w:r>
        <w:rPr>
          <w:sz w:val="29"/>
          <w:lang w:val="ru-RU"/>
        </w:rPr>
      </w:r>
    </w:p>
    <w:p>
      <w:pPr>
        <w:pStyle w:val="Style13"/>
        <w:spacing w:before="3" w:after="0"/>
        <w:jc w:val="left"/>
        <w:rPr>
          <w:lang w:val="ru-RU"/>
        </w:rPr>
      </w:pPr>
      <w:r>
        <w:rPr>
          <w:lang w:val="ru-RU"/>
        </w:rPr>
      </w:r>
    </w:p>
    <w:p>
      <w:pPr>
        <w:pStyle w:val="Normal"/>
        <w:jc w:val="center"/>
        <w:rPr>
          <w:sz w:val="32"/>
          <w:lang w:val="ru-RU"/>
        </w:rPr>
      </w:pPr>
      <w:r>
        <w:rPr>
          <w:sz w:val="32"/>
          <w:lang w:val="ru-RU"/>
        </w:rPr>
      </w:r>
    </w:p>
    <w:p>
      <w:pPr>
        <w:pStyle w:val="Normal"/>
        <w:rPr>
          <w:sz w:val="32"/>
          <w:lang w:val="ru-RU"/>
        </w:rPr>
      </w:pPr>
      <w:r>
        <w:rPr>
          <w:sz w:val="32"/>
          <w:lang w:val="ru-RU"/>
        </w:rPr>
      </w:r>
    </w:p>
    <w:p>
      <w:pPr>
        <w:pStyle w:val="Normal"/>
        <w:rPr>
          <w:sz w:val="32"/>
          <w:lang w:val="ru-RU"/>
        </w:rPr>
      </w:pPr>
      <w:r>
        <w:rPr>
          <w:sz w:val="32"/>
          <w:lang w:val="ru-RU"/>
        </w:rPr>
      </w:r>
    </w:p>
    <w:p>
      <w:pPr>
        <w:pStyle w:val="Normal"/>
        <w:rPr>
          <w:sz w:val="32"/>
          <w:lang w:val="ru-RU"/>
        </w:rPr>
      </w:pPr>
      <w:r>
        <w:rPr>
          <w:sz w:val="32"/>
          <w:lang w:val="ru-RU"/>
        </w:rPr>
      </w:r>
    </w:p>
    <w:p>
      <w:pPr>
        <w:pStyle w:val="Normal"/>
        <w:ind w:firstLine="720"/>
        <w:rPr>
          <w:sz w:val="32"/>
        </w:rPr>
      </w:pPr>
      <w:r>
        <w:rPr/>
        <w:drawing>
          <wp:inline distT="0" distB="1270" distL="0" distR="7620">
            <wp:extent cx="4850130" cy="4723130"/>
            <wp:effectExtent l="0" t="0" r="0" b="0"/>
            <wp:docPr id="2" name="Рисунок 292" descr="C:\Documents and Settings\admin\Рабочий стол\пеллетоп\IMG_143899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92" descr="C:\Documents and Settings\admin\Рабочий стол\пеллетоп\IMG_143899999.JPG"/>
                    <pic:cNvPicPr>
                      <a:picLocks noChangeAspect="1" noChangeArrowheads="1"/>
                    </pic:cNvPicPr>
                  </pic:nvPicPr>
                  <pic:blipFill>
                    <a:blip r:embed="rId3"/>
                    <a:stretch>
                      <a:fillRect/>
                    </a:stretch>
                  </pic:blipFill>
                  <pic:spPr bwMode="auto">
                    <a:xfrm>
                      <a:off x="0" y="0"/>
                      <a:ext cx="4850130" cy="4723130"/>
                    </a:xfrm>
                    <a:prstGeom prst="rect">
                      <a:avLst/>
                    </a:prstGeom>
                  </pic:spPr>
                </pic:pic>
              </a:graphicData>
            </a:graphic>
          </wp:inline>
        </w:drawing>
      </w:r>
    </w:p>
    <w:p>
      <w:pPr>
        <w:pStyle w:val="Normal"/>
        <w:rPr>
          <w:sz w:val="32"/>
        </w:rPr>
      </w:pPr>
      <w:r>
        <w:rPr>
          <w:sz w:val="32"/>
        </w:rPr>
      </w:r>
    </w:p>
    <w:p>
      <w:pPr>
        <w:pStyle w:val="Normal"/>
        <w:ind w:left="112" w:right="143" w:hanging="0"/>
        <w:jc w:val="center"/>
        <w:rPr/>
      </w:pPr>
      <w:r>
        <w:rPr>
          <w:sz w:val="32"/>
          <w:lang w:val="ru-RU"/>
        </w:rPr>
        <w:t>г.</w:t>
      </w:r>
      <w:r>
        <w:rPr>
          <w:sz w:val="32"/>
          <w:lang w:val="ru-RU"/>
        </w:rPr>
        <w:t>Самара</w:t>
      </w:r>
    </w:p>
    <w:p>
      <w:pPr>
        <w:pStyle w:val="3"/>
        <w:numPr>
          <w:ilvl w:val="0"/>
          <w:numId w:val="18"/>
        </w:numPr>
        <w:tabs>
          <w:tab w:val="left" w:pos="324" w:leader="none"/>
        </w:tabs>
        <w:spacing w:before="52" w:after="0"/>
        <w:ind w:left="323" w:hanging="211"/>
        <w:rPr/>
      </w:pPr>
      <w:r>
        <w:rPr/>
        <w:t>НАЗНАЧЕНИЕКОТЛА</w:t>
      </w:r>
    </w:p>
    <w:p>
      <w:pPr>
        <w:pStyle w:val="ListParagraph"/>
        <w:numPr>
          <w:ilvl w:val="1"/>
          <w:numId w:val="18"/>
        </w:numPr>
        <w:tabs>
          <w:tab w:val="left" w:pos="698" w:leader="none"/>
        </w:tabs>
        <w:spacing w:before="115" w:after="0"/>
        <w:ind w:left="112" w:right="108" w:hanging="0"/>
        <w:rPr>
          <w:sz w:val="28"/>
          <w:lang w:val="ru-RU"/>
        </w:rPr>
      </w:pPr>
      <w:r>
        <w:rPr>
          <w:sz w:val="28"/>
          <w:lang w:val="ru-RU"/>
        </w:rPr>
        <w:t>Отопительные котлы серии «</w:t>
      </w:r>
      <w:r>
        <w:rPr>
          <w:sz w:val="28"/>
        </w:rPr>
        <w:t>Pelletop</w:t>
      </w:r>
      <w:r>
        <w:rPr>
          <w:sz w:val="28"/>
          <w:lang w:val="ru-RU"/>
        </w:rPr>
        <w:t>» предназначены для местного водяного отопления жилых и производственных помещений оборудованных системой водяного отопления с  принудительной циркуляцией теплоносителя.</w:t>
      </w:r>
    </w:p>
    <w:p>
      <w:pPr>
        <w:pStyle w:val="ListParagraph"/>
        <w:numPr>
          <w:ilvl w:val="1"/>
          <w:numId w:val="18"/>
        </w:numPr>
        <w:tabs>
          <w:tab w:val="left" w:pos="809" w:leader="none"/>
        </w:tabs>
        <w:ind w:left="112" w:right="108" w:hanging="0"/>
        <w:rPr>
          <w:sz w:val="28"/>
          <w:lang w:val="ru-RU"/>
        </w:rPr>
      </w:pPr>
      <w:r>
        <w:rPr>
          <w:sz w:val="28"/>
          <w:lang w:val="ru-RU"/>
        </w:rPr>
        <w:t>Работы по монтажу отопительного котла должны выполнять специализированные организации по проекту, разработанному проектной организацией с учетом требований, указанных в настоящем руководстве по эксплуатации.</w:t>
      </w:r>
    </w:p>
    <w:p>
      <w:pPr>
        <w:pStyle w:val="ListParagraph"/>
        <w:numPr>
          <w:ilvl w:val="1"/>
          <w:numId w:val="18"/>
        </w:numPr>
        <w:tabs>
          <w:tab w:val="left" w:pos="675" w:leader="none"/>
        </w:tabs>
        <w:spacing w:lineRule="exact" w:line="322"/>
        <w:ind w:left="674" w:hanging="562"/>
        <w:rPr>
          <w:sz w:val="28"/>
          <w:lang w:val="ru-RU"/>
        </w:rPr>
      </w:pPr>
      <w:r>
        <w:rPr>
          <w:sz w:val="28"/>
          <w:lang w:val="ru-RU"/>
        </w:rPr>
        <w:t>Эксплуатация   котлов   должна   осуществляться   согласно действующим</w:t>
      </w:r>
    </w:p>
    <w:p>
      <w:pPr>
        <w:pStyle w:val="Style13"/>
        <w:ind w:left="112" w:right="105" w:hanging="0"/>
        <w:rPr>
          <w:lang w:val="ru-RU"/>
        </w:rPr>
      </w:pPr>
      <w:r>
        <w:rPr>
          <w:lang w:val="ru-RU"/>
        </w:rPr>
        <w:t>«Типовым правилам пожарной безопасности для жилых домов, гостиниц, общежитий, зданий административных учреждений и индивидуальных гаражей», СНиП 2.04.05-91  «Отопление,  вентиляция  и   кондиционирование»,</w:t>
      </w:r>
    </w:p>
    <w:p>
      <w:pPr>
        <w:pStyle w:val="Style13"/>
        <w:ind w:left="112" w:right="106" w:hanging="0"/>
        <w:rPr>
          <w:lang w:val="ru-RU"/>
        </w:rPr>
      </w:pPr>
      <w:r>
        <w:rPr>
          <w:lang w:val="ru-RU"/>
        </w:rPr>
        <w:t>«Правилам устройства и безопасной эксплуатации паровых и водогрейных котлов».</w:t>
      </w:r>
    </w:p>
    <w:p>
      <w:pPr>
        <w:sectPr>
          <w:type w:val="nextPage"/>
          <w:pgSz w:w="11906" w:h="16838"/>
          <w:pgMar w:left="1340" w:right="1300" w:header="0" w:top="568" w:footer="0" w:bottom="280" w:gutter="0"/>
          <w:pgNumType w:fmt="decimal"/>
          <w:formProt w:val="false"/>
          <w:textDirection w:val="lrTb"/>
        </w:sectPr>
        <w:pStyle w:val="ListParagraph"/>
        <w:numPr>
          <w:ilvl w:val="1"/>
          <w:numId w:val="18"/>
        </w:numPr>
        <w:tabs>
          <w:tab w:val="left" w:pos="607" w:leader="none"/>
        </w:tabs>
        <w:ind w:left="112" w:right="111" w:hanging="0"/>
        <w:rPr>
          <w:sz w:val="28"/>
          <w:lang w:val="ru-RU"/>
        </w:rPr>
      </w:pPr>
      <w:r>
        <w:rPr>
          <w:sz w:val="28"/>
          <w:lang w:val="ru-RU"/>
        </w:rPr>
        <w:t>Перед началом эксплуатации котла потребитель должен ознакомиться с настоящим руководством поэксплуатации.</w:t>
      </w:r>
    </w:p>
    <w:p>
      <w:pPr>
        <w:pStyle w:val="3"/>
        <w:numPr>
          <w:ilvl w:val="0"/>
          <w:numId w:val="18"/>
        </w:numPr>
        <w:tabs>
          <w:tab w:val="left" w:pos="324" w:leader="none"/>
        </w:tabs>
        <w:spacing w:before="52" w:after="0"/>
        <w:ind w:left="323" w:hanging="211"/>
        <w:rPr/>
      </w:pPr>
      <w:r>
        <w:rPr/>
        <w:t>ТЕХНИЧЕСКИЕДАННЫЕ</w:t>
      </w:r>
    </w:p>
    <w:p>
      <w:pPr>
        <w:pStyle w:val="Style13"/>
        <w:spacing w:before="10" w:after="0"/>
        <w:jc w:val="left"/>
        <w:rPr>
          <w:b/>
          <w:b/>
          <w:sz w:val="37"/>
        </w:rPr>
      </w:pPr>
      <w:r>
        <w:rPr>
          <w:b/>
          <w:sz w:val="37"/>
        </w:rPr>
      </w:r>
    </w:p>
    <w:p>
      <w:pPr>
        <w:pStyle w:val="ListParagraph"/>
        <w:numPr>
          <w:ilvl w:val="1"/>
          <w:numId w:val="18"/>
        </w:numPr>
        <w:tabs>
          <w:tab w:val="left" w:pos="535" w:leader="none"/>
        </w:tabs>
        <w:spacing w:before="1" w:after="0"/>
        <w:ind w:left="112" w:hanging="0"/>
        <w:rPr>
          <w:sz w:val="28"/>
          <w:lang w:val="ru-RU"/>
        </w:rPr>
      </w:pPr>
      <w:r>
        <w:rPr>
          <w:sz w:val="28"/>
          <w:lang w:val="ru-RU"/>
        </w:rPr>
        <w:t>Основные характеристики автоматических пеллетныхкотлов.</w:t>
      </w:r>
    </w:p>
    <w:p>
      <w:pPr>
        <w:pStyle w:val="Style13"/>
        <w:jc w:val="left"/>
        <w:rPr>
          <w:sz w:val="11"/>
          <w:lang w:val="ru-RU"/>
        </w:rPr>
      </w:pPr>
      <w:r>
        <w:rPr>
          <w:sz w:val="11"/>
          <w:lang w:val="ru-RU"/>
        </w:rPr>
      </w:r>
    </w:p>
    <w:tbl>
      <w:tblPr>
        <w:tblStyle w:val="TableNormal"/>
        <w:tblW w:w="10477" w:type="dxa"/>
        <w:jc w:val="left"/>
        <w:tblInd w:w="16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1e0"/>
      </w:tblPr>
      <w:tblGrid>
        <w:gridCol w:w="4665"/>
        <w:gridCol w:w="1559"/>
        <w:gridCol w:w="1276"/>
        <w:gridCol w:w="1559"/>
        <w:gridCol w:w="51"/>
        <w:gridCol w:w="1367"/>
      </w:tblGrid>
      <w:tr>
        <w:trPr>
          <w:trHeight w:val="298" w:hRule="exact"/>
        </w:trPr>
        <w:tc>
          <w:tcPr>
            <w:tcW w:w="4665" w:type="dxa"/>
            <w:vMerge w:val="restart"/>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50" w:after="0"/>
              <w:ind w:left="1622" w:right="37" w:hanging="0"/>
              <w:jc w:val="left"/>
              <w:rPr>
                <w:b/>
                <w:b/>
                <w:sz w:val="24"/>
              </w:rPr>
            </w:pPr>
            <w:r>
              <w:rPr>
                <w:b/>
                <w:sz w:val="24"/>
              </w:rPr>
              <w:t>Характеристика</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 w:after="0"/>
              <w:ind w:left="227" w:right="226" w:hanging="0"/>
              <w:rPr>
                <w:b/>
                <w:b/>
                <w:sz w:val="24"/>
              </w:rPr>
            </w:pPr>
            <w:r>
              <w:rPr>
                <w:b/>
                <w:sz w:val="24"/>
              </w:rPr>
              <w:t>Модель котла</w:t>
            </w:r>
          </w:p>
        </w:tc>
      </w:tr>
      <w:tr>
        <w:trPr>
          <w:trHeight w:val="293" w:hRule="exact"/>
        </w:trPr>
        <w:tc>
          <w:tcPr>
            <w:tcW w:w="4665" w:type="dxa"/>
            <w:vMerge w:val="continue"/>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rmal"/>
              <w:rPr/>
            </w:pPr>
            <w:r>
              <w:rPr/>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9" w:after="0"/>
              <w:ind w:left="36" w:right="35" w:hanging="0"/>
              <w:rPr>
                <w:b/>
                <w:b/>
                <w:sz w:val="20"/>
                <w:lang w:val="ru-RU"/>
              </w:rPr>
            </w:pPr>
            <w:r>
              <w:rPr>
                <w:b/>
                <w:sz w:val="20"/>
              </w:rPr>
              <w:t>Eco-25</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9" w:after="0"/>
              <w:ind w:left="39" w:right="35" w:hanging="0"/>
              <w:rPr>
                <w:b/>
                <w:b/>
                <w:sz w:val="20"/>
                <w:highlight w:val="red"/>
                <w:lang w:val="ru-RU"/>
              </w:rPr>
            </w:pPr>
            <w:r>
              <w:rPr>
                <w:b/>
                <w:sz w:val="20"/>
              </w:rPr>
              <w:t>Eco-3</w:t>
            </w:r>
            <w:r>
              <w:rPr>
                <w:b/>
                <w:sz w:val="20"/>
                <w:lang w:val="ru-RU"/>
              </w:rPr>
              <w:t>5</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9" w:after="0"/>
              <w:ind w:left="39" w:right="35" w:hanging="0"/>
              <w:rPr>
                <w:b/>
                <w:b/>
                <w:sz w:val="20"/>
              </w:rPr>
            </w:pPr>
            <w:r>
              <w:rPr>
                <w:b/>
                <w:sz w:val="20"/>
              </w:rPr>
              <w:t>Eco-50</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9" w:after="0"/>
              <w:ind w:left="60" w:right="49" w:hanging="0"/>
              <w:rPr>
                <w:b/>
                <w:b/>
                <w:sz w:val="20"/>
              </w:rPr>
            </w:pPr>
            <w:r>
              <w:rPr>
                <w:b/>
                <w:sz w:val="20"/>
              </w:rPr>
              <w:t>Eco-100</w:t>
            </w:r>
          </w:p>
        </w:tc>
      </w:tr>
      <w:tr>
        <w:trPr>
          <w:trHeight w:val="283"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Максимальная мощность, кВт</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rPr>
              <w:t>25</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rPr>
              <w:t>3</w:t>
            </w:r>
            <w:r>
              <w:rPr>
                <w:sz w:val="24"/>
                <w:szCs w:val="24"/>
                <w:lang w:val="ru-RU"/>
              </w:rPr>
              <w:t>5</w:t>
            </w:r>
          </w:p>
          <w:p>
            <w:pPr>
              <w:pStyle w:val="NoSpacing"/>
              <w:jc w:val="center"/>
              <w:rPr>
                <w:sz w:val="24"/>
                <w:szCs w:val="24"/>
              </w:rPr>
            </w:pPr>
            <w:r>
              <w:rPr>
                <w:sz w:val="24"/>
                <w:szCs w:val="24"/>
              </w:rPr>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5</w:t>
            </w:r>
            <w:r>
              <w:rPr>
                <w:sz w:val="24"/>
                <w:szCs w:val="24"/>
              </w:rPr>
              <w:t>0</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rPr>
              <w:t>100</w:t>
            </w:r>
          </w:p>
        </w:tc>
      </w:tr>
      <w:tr>
        <w:trPr>
          <w:trHeight w:val="283"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Объем бункера для пеллет, л</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220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240</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280</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560</w:t>
            </w:r>
          </w:p>
        </w:tc>
      </w:tr>
      <w:tr>
        <w:trPr>
          <w:trHeight w:val="288"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Объем зольного ящика, л</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rPr>
              <w:t>7</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rPr>
              <w:t>7</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rPr>
              <w:t>27</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rPr>
              <w:t>20</w:t>
            </w:r>
          </w:p>
        </w:tc>
      </w:tr>
      <w:tr>
        <w:trPr>
          <w:trHeight w:val="262"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Расход топлива, кг/час</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2-6*</w:t>
            </w:r>
          </w:p>
          <w:p>
            <w:pPr>
              <w:pStyle w:val="NoSpacing"/>
              <w:jc w:val="center"/>
              <w:rPr>
                <w:sz w:val="24"/>
                <w:szCs w:val="24"/>
              </w:rPr>
            </w:pPr>
            <w:r>
              <w:rPr>
                <w:sz w:val="24"/>
                <w:szCs w:val="24"/>
              </w:rPr>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2-8</w:t>
            </w:r>
            <w:r>
              <w:rPr>
                <w:sz w:val="24"/>
                <w:szCs w:val="24"/>
              </w:rPr>
              <w:t>*</w:t>
            </w:r>
          </w:p>
          <w:p>
            <w:pPr>
              <w:pStyle w:val="NoSpacing"/>
              <w:jc w:val="center"/>
              <w:rPr>
                <w:sz w:val="24"/>
                <w:szCs w:val="24"/>
              </w:rPr>
            </w:pPr>
            <w:r>
              <w:rPr>
                <w:sz w:val="24"/>
                <w:szCs w:val="24"/>
              </w:rPr>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4-12</w:t>
            </w:r>
            <w:r>
              <w:rPr>
                <w:sz w:val="24"/>
                <w:szCs w:val="24"/>
              </w:rPr>
              <w:t>*</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5-</w:t>
            </w:r>
            <w:r>
              <w:rPr>
                <w:sz w:val="24"/>
                <w:szCs w:val="24"/>
              </w:rPr>
              <w:t>20</w:t>
            </w:r>
            <w:r>
              <w:rPr>
                <w:sz w:val="24"/>
                <w:szCs w:val="24"/>
                <w:lang w:val="ru-RU"/>
              </w:rPr>
              <w:t>*</w:t>
            </w:r>
          </w:p>
        </w:tc>
      </w:tr>
      <w:tr>
        <w:trPr>
          <w:trHeight w:val="288"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КПД, %</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89</w:t>
            </w:r>
          </w:p>
          <w:p>
            <w:pPr>
              <w:pStyle w:val="NoSpacing"/>
              <w:jc w:val="center"/>
              <w:rPr>
                <w:sz w:val="24"/>
                <w:szCs w:val="24"/>
                <w:lang w:val="ru-RU"/>
              </w:rPr>
            </w:pPr>
            <w:r>
              <w:rPr>
                <w:sz w:val="24"/>
                <w:szCs w:val="24"/>
                <w:lang w:val="ru-RU"/>
              </w:rPr>
              <w:t>89</w:t>
            </w:r>
          </w:p>
          <w:p>
            <w:pPr>
              <w:pStyle w:val="NoSpacing"/>
              <w:jc w:val="center"/>
              <w:rPr>
                <w:sz w:val="24"/>
                <w:szCs w:val="24"/>
              </w:rPr>
            </w:pPr>
            <w:r>
              <w:rPr>
                <w:sz w:val="24"/>
                <w:szCs w:val="24"/>
              </w:rPr>
              <w:t>95</w:t>
            </w:r>
          </w:p>
          <w:p>
            <w:pPr>
              <w:pStyle w:val="NoSpacing"/>
              <w:jc w:val="center"/>
              <w:rPr>
                <w:sz w:val="24"/>
                <w:szCs w:val="24"/>
              </w:rPr>
            </w:pPr>
            <w:r>
              <w:rPr>
                <w:sz w:val="24"/>
                <w:szCs w:val="24"/>
              </w:rPr>
              <w:t>95</w:t>
            </w:r>
          </w:p>
        </w:tc>
      </w:tr>
      <w:tr>
        <w:trPr>
          <w:trHeight w:val="302"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88"/>
              <w:ind w:right="37" w:hanging="0"/>
              <w:jc w:val="left"/>
              <w:rPr>
                <w:sz w:val="24"/>
                <w:lang w:val="ru-RU"/>
              </w:rPr>
            </w:pPr>
            <w:r>
              <w:rPr>
                <w:sz w:val="24"/>
                <w:lang w:val="ru-RU"/>
              </w:rPr>
              <w:t xml:space="preserve">Температура дымовых газов, </w:t>
            </w:r>
            <w:r>
              <w:rPr>
                <w:rFonts w:ascii="Symbol" w:hAnsi="Symbol"/>
                <w:sz w:val="24"/>
              </w:rPr>
              <w:t></w:t>
            </w:r>
            <w:r>
              <w:rPr>
                <w:sz w:val="24"/>
                <w:lang w:val="ru-RU"/>
              </w:rPr>
              <w:t>С</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95</w:t>
            </w:r>
            <w:r>
              <w:rPr>
                <w:sz w:val="24"/>
                <w:szCs w:val="24"/>
              </w:rPr>
              <w:t>-</w:t>
            </w:r>
            <w:r>
              <w:rPr>
                <w:sz w:val="24"/>
                <w:szCs w:val="24"/>
                <w:lang w:val="ru-RU"/>
              </w:rPr>
              <w:t>24</w:t>
            </w:r>
            <w:r>
              <w:rPr>
                <w:sz w:val="24"/>
                <w:szCs w:val="24"/>
              </w:rPr>
              <w:t>0</w:t>
            </w:r>
          </w:p>
        </w:tc>
      </w:tr>
      <w:tr>
        <w:trPr>
          <w:trHeight w:val="288"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Объем воды в котле, л</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70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rPr>
              <w:t>7</w:t>
            </w:r>
            <w:r>
              <w:rPr>
                <w:sz w:val="24"/>
                <w:szCs w:val="24"/>
                <w:lang w:val="ru-RU"/>
              </w:rPr>
              <w:t>7</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92</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223</w:t>
            </w:r>
          </w:p>
        </w:tc>
      </w:tr>
      <w:tr>
        <w:trPr>
          <w:trHeight w:val="283"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Масса котла, кг</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430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435</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517</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rPr>
            </w:pPr>
            <w:r>
              <w:rPr>
                <w:sz w:val="24"/>
                <w:szCs w:val="24"/>
                <w:lang w:val="ru-RU"/>
              </w:rPr>
              <w:t>94</w:t>
            </w:r>
            <w:r>
              <w:rPr>
                <w:sz w:val="24"/>
                <w:szCs w:val="24"/>
              </w:rPr>
              <w:t>0</w:t>
            </w:r>
          </w:p>
        </w:tc>
      </w:tr>
      <w:tr>
        <w:trPr>
          <w:trHeight w:val="1130"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Габаритные размеры котла, мм</w:t>
            </w:r>
          </w:p>
          <w:p>
            <w:pPr>
              <w:pStyle w:val="TableParagraph"/>
              <w:spacing w:lineRule="exact" w:line="268"/>
              <w:ind w:left="52" w:right="37" w:hanging="0"/>
              <w:jc w:val="left"/>
              <w:rPr>
                <w:sz w:val="24"/>
                <w:lang w:val="ru-RU"/>
              </w:rPr>
            </w:pPr>
            <w:r>
              <w:rPr>
                <w:sz w:val="24"/>
                <w:lang w:val="ru-RU"/>
              </w:rPr>
              <w:t>Высота/Ширина/Глубина</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r>
          </w:p>
          <w:p>
            <w:pPr>
              <w:pStyle w:val="NoSpacing"/>
              <w:jc w:val="center"/>
              <w:rPr>
                <w:sz w:val="24"/>
                <w:szCs w:val="24"/>
                <w:lang w:val="ru-RU"/>
              </w:rPr>
            </w:pPr>
            <w:r>
              <w:rPr>
                <w:sz w:val="24"/>
                <w:szCs w:val="24"/>
                <w:lang w:val="ru-RU"/>
              </w:rPr>
              <w:t>1470/1300/</w:t>
            </w:r>
          </w:p>
          <w:p>
            <w:pPr>
              <w:pStyle w:val="NoSpacing"/>
              <w:jc w:val="center"/>
              <w:rPr>
                <w:sz w:val="24"/>
                <w:szCs w:val="24"/>
                <w:lang w:val="ru-RU"/>
              </w:rPr>
            </w:pPr>
            <w:r>
              <w:rPr>
                <w:sz w:val="24"/>
                <w:szCs w:val="24"/>
                <w:lang w:val="ru-RU"/>
              </w:rPr>
              <w:t>800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r>
          </w:p>
          <w:p>
            <w:pPr>
              <w:pStyle w:val="NoSpacing"/>
              <w:jc w:val="center"/>
              <w:rPr>
                <w:sz w:val="24"/>
                <w:szCs w:val="24"/>
                <w:lang w:val="ru-RU"/>
              </w:rPr>
            </w:pPr>
            <w:r>
              <w:rPr>
                <w:sz w:val="24"/>
                <w:szCs w:val="24"/>
                <w:lang w:val="ru-RU"/>
              </w:rPr>
              <w:t>1470/1310/</w:t>
            </w:r>
          </w:p>
          <w:p>
            <w:pPr>
              <w:pStyle w:val="NoSpacing"/>
              <w:jc w:val="center"/>
              <w:rPr>
                <w:sz w:val="24"/>
                <w:szCs w:val="24"/>
              </w:rPr>
            </w:pPr>
            <w:r>
              <w:rPr>
                <w:sz w:val="24"/>
                <w:szCs w:val="24"/>
                <w:lang w:val="ru-RU"/>
              </w:rPr>
              <w:t>800</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r>
          </w:p>
          <w:p>
            <w:pPr>
              <w:pStyle w:val="NoSpacing"/>
              <w:jc w:val="center"/>
              <w:rPr>
                <w:sz w:val="24"/>
                <w:szCs w:val="24"/>
                <w:lang w:val="ru-RU"/>
              </w:rPr>
            </w:pPr>
            <w:r>
              <w:rPr>
                <w:sz w:val="24"/>
                <w:szCs w:val="24"/>
                <w:lang w:val="ru-RU"/>
              </w:rPr>
              <w:t>1570</w:t>
            </w:r>
            <w:r>
              <w:rPr>
                <w:sz w:val="24"/>
                <w:szCs w:val="24"/>
              </w:rPr>
              <w:t>/1620</w:t>
            </w:r>
            <w:r>
              <w:rPr>
                <w:sz w:val="24"/>
                <w:szCs w:val="24"/>
                <w:lang w:val="ru-RU"/>
              </w:rPr>
              <w:t>/</w:t>
            </w:r>
          </w:p>
          <w:p>
            <w:pPr>
              <w:pStyle w:val="NoSpacing"/>
              <w:jc w:val="center"/>
              <w:rPr>
                <w:sz w:val="24"/>
                <w:szCs w:val="24"/>
                <w:lang w:val="ru-RU"/>
              </w:rPr>
            </w:pPr>
            <w:r>
              <w:rPr>
                <w:sz w:val="24"/>
                <w:szCs w:val="24"/>
                <w:lang w:val="ru-RU"/>
              </w:rPr>
              <w:t>900</w:t>
            </w:r>
          </w:p>
          <w:p>
            <w:pPr>
              <w:pStyle w:val="NoSpacing"/>
              <w:jc w:val="center"/>
              <w:rPr>
                <w:sz w:val="24"/>
                <w:szCs w:val="24"/>
              </w:rPr>
            </w:pPr>
            <w:r>
              <w:rPr>
                <w:sz w:val="24"/>
                <w:szCs w:val="24"/>
              </w:rPr>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r>
          </w:p>
          <w:p>
            <w:pPr>
              <w:pStyle w:val="NoSpacing"/>
              <w:jc w:val="center"/>
              <w:rPr>
                <w:sz w:val="24"/>
                <w:szCs w:val="24"/>
                <w:lang w:val="ru-RU"/>
              </w:rPr>
            </w:pPr>
            <w:r>
              <w:rPr>
                <w:sz w:val="24"/>
                <w:szCs w:val="24"/>
                <w:lang w:val="ru-RU"/>
              </w:rPr>
              <w:t>1825/1890/</w:t>
            </w:r>
          </w:p>
          <w:p>
            <w:pPr>
              <w:pStyle w:val="NoSpacing"/>
              <w:jc w:val="center"/>
              <w:rPr>
                <w:sz w:val="24"/>
                <w:szCs w:val="24"/>
                <w:lang w:val="ru-RU"/>
              </w:rPr>
            </w:pPr>
            <w:r>
              <w:rPr>
                <w:sz w:val="24"/>
                <w:szCs w:val="24"/>
                <w:lang w:val="ru-RU"/>
              </w:rPr>
              <w:t>1100</w:t>
            </w:r>
          </w:p>
        </w:tc>
      </w:tr>
      <w:tr>
        <w:trPr>
          <w:trHeight w:val="341"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Диаметр дымовой трубы, мм</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160</w:t>
            </w:r>
          </w:p>
        </w:tc>
        <w:tc>
          <w:tcPr>
            <w:tcW w:w="1276"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160</w:t>
            </w:r>
          </w:p>
        </w:tc>
        <w:tc>
          <w:tcPr>
            <w:tcW w:w="1559"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lang w:val="ru-RU"/>
              </w:rPr>
              <w:t>200</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NoSpacing"/>
              <w:jc w:val="center"/>
              <w:rPr>
                <w:sz w:val="24"/>
                <w:szCs w:val="24"/>
                <w:lang w:val="ru-RU"/>
              </w:rPr>
            </w:pPr>
            <w:r>
              <w:rPr>
                <w:sz w:val="24"/>
                <w:szCs w:val="24"/>
              </w:rPr>
              <w:t>2</w:t>
            </w:r>
            <w:r>
              <w:rPr>
                <w:sz w:val="24"/>
                <w:szCs w:val="24"/>
                <w:lang w:val="ru-RU"/>
              </w:rPr>
              <w:t>50</w:t>
            </w:r>
          </w:p>
        </w:tc>
      </w:tr>
      <w:tr>
        <w:trPr>
          <w:trHeight w:val="302"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88"/>
              <w:ind w:left="52" w:right="37" w:hanging="0"/>
              <w:jc w:val="left"/>
              <w:rPr>
                <w:sz w:val="24"/>
              </w:rPr>
            </w:pPr>
            <w:r>
              <w:rPr>
                <w:sz w:val="24"/>
              </w:rPr>
              <w:t xml:space="preserve">Максимальная температура теплоносителя, </w:t>
            </w:r>
            <w:r>
              <w:rPr>
                <w:rFonts w:ascii="Symbol" w:hAnsi="Symbol"/>
                <w:sz w:val="24"/>
              </w:rPr>
              <w:t></w:t>
            </w:r>
            <w:r>
              <w:rPr>
                <w:sz w:val="24"/>
              </w:rPr>
              <w:t>С</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 w:after="0"/>
              <w:ind w:left="224" w:right="226" w:hanging="0"/>
              <w:rPr>
                <w:sz w:val="24"/>
                <w:lang w:val="ru-RU"/>
              </w:rPr>
            </w:pPr>
            <w:r>
              <w:rPr>
                <w:sz w:val="24"/>
                <w:lang w:val="ru-RU"/>
              </w:rPr>
              <w:t>85</w:t>
            </w:r>
          </w:p>
        </w:tc>
      </w:tr>
      <w:tr>
        <w:trPr>
          <w:trHeight w:val="302"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88"/>
              <w:ind w:left="52" w:right="37" w:hanging="0"/>
              <w:jc w:val="left"/>
              <w:rPr>
                <w:sz w:val="24"/>
              </w:rPr>
            </w:pPr>
            <w:r>
              <w:rPr>
                <w:sz w:val="24"/>
              </w:rPr>
              <w:t xml:space="preserve">Температура окружающей среды, </w:t>
            </w:r>
            <w:r>
              <w:rPr>
                <w:rFonts w:ascii="Symbol" w:hAnsi="Symbol"/>
                <w:sz w:val="24"/>
              </w:rPr>
              <w:t></w:t>
            </w:r>
            <w:r>
              <w:rPr>
                <w:sz w:val="24"/>
              </w:rPr>
              <w:t>С</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 w:after="0"/>
              <w:ind w:right="226" w:hanging="0"/>
              <w:rPr>
                <w:sz w:val="24"/>
              </w:rPr>
            </w:pPr>
            <w:r>
              <w:rPr>
                <w:sz w:val="24"/>
              </w:rPr>
              <w:t>от 5 до 50</w:t>
            </w:r>
          </w:p>
        </w:tc>
      </w:tr>
      <w:tr>
        <w:trPr>
          <w:trHeight w:val="592"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Теплоноситель</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95" w:hanging="0"/>
              <w:rPr>
                <w:sz w:val="24"/>
                <w:lang w:val="ru-RU"/>
              </w:rPr>
            </w:pPr>
            <w:r>
              <w:rPr>
                <w:sz w:val="24"/>
                <w:lang w:val="ru-RU"/>
              </w:rPr>
              <w:t>вода или другие жидкие рабочие среды для котельных установок</w:t>
            </w:r>
          </w:p>
        </w:tc>
      </w:tr>
      <w:tr>
        <w:trPr>
          <w:trHeight w:val="288"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16"/>
                <w:lang w:val="ru-RU"/>
              </w:rPr>
            </w:pPr>
            <w:r>
              <w:rPr>
                <w:sz w:val="24"/>
                <w:lang w:val="ru-RU"/>
              </w:rPr>
              <w:t>Рабочее давление в котле, кгс/см</w:t>
            </w:r>
            <w:r>
              <w:rPr>
                <w:position w:val="11"/>
                <w:sz w:val="16"/>
                <w:lang w:val="ru-RU"/>
              </w:rPr>
              <w:t>2</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226" w:right="226" w:hanging="0"/>
              <w:rPr>
                <w:sz w:val="24"/>
                <w:lang w:val="ru-RU"/>
              </w:rPr>
            </w:pPr>
            <w:r>
              <w:rPr>
                <w:sz w:val="24"/>
                <w:lang w:val="ru-RU"/>
              </w:rPr>
              <w:t>1,5</w:t>
            </w:r>
          </w:p>
        </w:tc>
      </w:tr>
      <w:tr>
        <w:trPr>
          <w:trHeight w:val="283"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16"/>
                <w:lang w:val="ru-RU"/>
              </w:rPr>
            </w:pPr>
            <w:r>
              <w:rPr>
                <w:sz w:val="24"/>
                <w:lang w:val="ru-RU"/>
              </w:rPr>
              <w:t>Максимальное давление в котле, кгс/см</w:t>
            </w:r>
            <w:r>
              <w:rPr>
                <w:position w:val="11"/>
                <w:sz w:val="16"/>
                <w:lang w:val="ru-RU"/>
              </w:rPr>
              <w:t>2</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226" w:right="226" w:hanging="0"/>
              <w:rPr>
                <w:sz w:val="24"/>
                <w:lang w:val="ru-RU"/>
              </w:rPr>
            </w:pPr>
            <w:r>
              <w:rPr>
                <w:sz w:val="24"/>
                <w:lang w:val="ru-RU"/>
              </w:rPr>
              <w:t>2,0</w:t>
            </w:r>
          </w:p>
        </w:tc>
      </w:tr>
      <w:tr>
        <w:trPr>
          <w:trHeight w:val="288"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73"/>
              <w:ind w:left="52" w:right="37" w:hanging="0"/>
              <w:jc w:val="left"/>
              <w:rPr>
                <w:sz w:val="24"/>
              </w:rPr>
            </w:pPr>
            <w:r>
              <w:rPr>
                <w:sz w:val="24"/>
              </w:rPr>
              <w:t>Размер водяных патрубков</w:t>
            </w:r>
          </w:p>
        </w:tc>
        <w:tc>
          <w:tcPr>
            <w:tcW w:w="4445" w:type="dxa"/>
            <w:gridSpan w:val="4"/>
            <w:tcBorders>
              <w:top w:val="single" w:sz="4" w:space="0" w:color="000001"/>
              <w:left w:val="single" w:sz="4" w:space="0" w:color="000001"/>
              <w:bottom w:val="single" w:sz="4" w:space="0" w:color="000001"/>
              <w:right w:val="single" w:sz="4" w:space="0" w:color="00000A"/>
              <w:insideH w:val="single" w:sz="4" w:space="0" w:color="000001"/>
              <w:insideV w:val="single" w:sz="4" w:space="0" w:color="00000A"/>
            </w:tcBorders>
            <w:shd w:fill="auto" w:val="clear"/>
            <w:tcMar>
              <w:left w:w="108" w:type="dxa"/>
            </w:tcMar>
          </w:tcPr>
          <w:p>
            <w:pPr>
              <w:pStyle w:val="TableParagraph"/>
              <w:spacing w:lineRule="exact" w:line="273"/>
              <w:ind w:left="225" w:right="226" w:hanging="0"/>
              <w:rPr>
                <w:sz w:val="24"/>
                <w:lang w:val="ru-RU"/>
              </w:rPr>
            </w:pPr>
            <w:r>
              <w:rPr>
                <w:sz w:val="24"/>
                <w:lang w:val="ru-RU"/>
              </w:rPr>
              <w:t>Ду40</w:t>
            </w:r>
          </w:p>
        </w:tc>
        <w:tc>
          <w:tcPr>
            <w:tcW w:w="1367" w:type="dxa"/>
            <w:tcBorders>
              <w:top w:val="single" w:sz="4" w:space="0" w:color="000001"/>
              <w:left w:val="single" w:sz="4" w:space="0" w:color="00000A"/>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73"/>
              <w:ind w:right="226" w:hanging="0"/>
              <w:rPr>
                <w:sz w:val="24"/>
              </w:rPr>
            </w:pPr>
            <w:r>
              <w:rPr>
                <w:sz w:val="24"/>
                <w:lang w:val="ru-RU"/>
              </w:rPr>
              <w:t>Ду50</w:t>
            </w:r>
          </w:p>
        </w:tc>
      </w:tr>
      <w:tr>
        <w:trPr>
          <w:trHeight w:val="1114"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Топливо в автоматическом режиме</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rPr>
                <w:sz w:val="24"/>
                <w:lang w:val="ru-RU"/>
              </w:rPr>
            </w:pPr>
            <w:r>
              <w:rPr>
                <w:sz w:val="24"/>
                <w:lang w:val="ru-RU"/>
              </w:rPr>
              <w:t xml:space="preserve">пеллеты не менее 18 МДж </w:t>
            </w:r>
          </w:p>
          <w:p>
            <w:pPr>
              <w:pStyle w:val="TableParagraph"/>
              <w:rPr>
                <w:sz w:val="24"/>
                <w:lang w:val="ru-RU"/>
              </w:rPr>
            </w:pPr>
            <w:r>
              <w:rPr>
                <w:sz w:val="24"/>
                <w:lang w:val="ru-RU"/>
              </w:rPr>
              <w:t xml:space="preserve">диаметр 6-10мм, длина до 30мм </w:t>
            </w:r>
          </w:p>
          <w:p>
            <w:pPr>
              <w:pStyle w:val="TableParagraph"/>
              <w:rPr>
                <w:sz w:val="24"/>
                <w:lang w:val="ru-RU"/>
              </w:rPr>
            </w:pPr>
            <w:r>
              <w:rPr>
                <w:sz w:val="24"/>
                <w:lang w:val="ru-RU"/>
              </w:rPr>
              <w:t>максимальная влажность 10%</w:t>
            </w:r>
          </w:p>
          <w:p>
            <w:pPr>
              <w:pStyle w:val="TableParagraph"/>
              <w:spacing w:before="2" w:after="0"/>
              <w:rPr>
                <w:sz w:val="24"/>
                <w:lang w:val="ru-RU"/>
              </w:rPr>
            </w:pPr>
            <w:r>
              <w:rPr>
                <w:sz w:val="24"/>
                <w:lang w:val="ru-RU"/>
              </w:rPr>
              <w:t>температура плавления золы не менее 1200ºС</w:t>
            </w:r>
          </w:p>
        </w:tc>
      </w:tr>
      <w:tr>
        <w:trPr>
          <w:trHeight w:val="1666"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Резервное топливо в автоматическом режиме</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tabs>
                <w:tab w:val="left" w:pos="5812" w:leader="none"/>
              </w:tabs>
              <w:ind w:right="1049" w:hanging="0"/>
              <w:rPr>
                <w:sz w:val="24"/>
                <w:lang w:val="ru-RU"/>
              </w:rPr>
            </w:pPr>
            <w:r>
              <w:rPr>
                <w:sz w:val="24"/>
                <w:lang w:val="ru-RU"/>
              </w:rPr>
              <w:t xml:space="preserve">каменный уголь 26-29 МДж </w:t>
            </w:r>
          </w:p>
          <w:p>
            <w:pPr>
              <w:pStyle w:val="TableParagraph"/>
              <w:tabs>
                <w:tab w:val="left" w:pos="5812" w:leader="none"/>
              </w:tabs>
              <w:ind w:right="1049" w:hanging="0"/>
              <w:rPr>
                <w:sz w:val="24"/>
                <w:lang w:val="ru-RU"/>
              </w:rPr>
            </w:pPr>
            <w:r>
              <w:rPr>
                <w:sz w:val="24"/>
                <w:lang w:val="ru-RU"/>
              </w:rPr>
              <w:t xml:space="preserve">фракция 5-25мм </w:t>
            </w:r>
          </w:p>
          <w:p>
            <w:pPr>
              <w:pStyle w:val="TableParagraph"/>
              <w:tabs>
                <w:tab w:val="left" w:pos="5812" w:leader="none"/>
              </w:tabs>
              <w:ind w:right="1049" w:hanging="0"/>
              <w:rPr>
                <w:sz w:val="24"/>
                <w:lang w:val="ru-RU"/>
              </w:rPr>
            </w:pPr>
            <w:r>
              <w:rPr>
                <w:sz w:val="24"/>
                <w:lang w:val="ru-RU"/>
              </w:rPr>
              <w:t>максимальная влажность 10%</w:t>
            </w:r>
          </w:p>
          <w:p>
            <w:pPr>
              <w:pStyle w:val="TableParagraph"/>
              <w:tabs>
                <w:tab w:val="left" w:pos="5812" w:leader="none"/>
              </w:tabs>
              <w:spacing w:lineRule="exact" w:line="274" w:before="7" w:after="0"/>
              <w:ind w:right="700" w:hanging="0"/>
              <w:rPr>
                <w:sz w:val="24"/>
                <w:lang w:val="ru-RU"/>
              </w:rPr>
            </w:pPr>
            <w:r>
              <w:rPr>
                <w:sz w:val="24"/>
                <w:lang w:val="ru-RU"/>
              </w:rPr>
              <w:t xml:space="preserve">зольность до 12% </w:t>
            </w:r>
          </w:p>
          <w:p>
            <w:pPr>
              <w:pStyle w:val="TableParagraph"/>
              <w:tabs>
                <w:tab w:val="left" w:pos="5812" w:leader="none"/>
              </w:tabs>
              <w:spacing w:lineRule="exact" w:line="274" w:before="7" w:after="0"/>
              <w:ind w:right="700" w:hanging="0"/>
              <w:rPr>
                <w:sz w:val="24"/>
                <w:lang w:val="ru-RU"/>
              </w:rPr>
            </w:pPr>
            <w:r>
              <w:rPr>
                <w:sz w:val="24"/>
                <w:lang w:val="ru-RU"/>
              </w:rPr>
              <w:t>содержание угольной мелочи до 15%</w:t>
            </w:r>
          </w:p>
          <w:p>
            <w:pPr>
              <w:pStyle w:val="TableParagraph"/>
              <w:tabs>
                <w:tab w:val="left" w:pos="5812" w:leader="none"/>
              </w:tabs>
              <w:spacing w:lineRule="exact" w:line="276"/>
              <w:ind w:right="226" w:hanging="0"/>
              <w:rPr>
                <w:sz w:val="24"/>
                <w:lang w:val="ru-RU"/>
              </w:rPr>
            </w:pPr>
            <w:r>
              <w:rPr>
                <w:sz w:val="24"/>
                <w:lang w:val="ru-RU"/>
              </w:rPr>
              <w:t>температура плавления золы не менее 1200ºС</w:t>
            </w:r>
          </w:p>
        </w:tc>
      </w:tr>
      <w:tr>
        <w:trPr>
          <w:trHeight w:val="288"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Резервное топливо в ручном режиме</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rPr>
                <w:sz w:val="24"/>
                <w:lang w:val="ru-RU"/>
              </w:rPr>
            </w:pPr>
            <w:r>
              <w:rPr>
                <w:sz w:val="24"/>
              </w:rPr>
              <w:t xml:space="preserve">дрова, </w:t>
            </w:r>
            <w:r>
              <w:rPr>
                <w:sz w:val="24"/>
                <w:lang w:val="ru-RU"/>
              </w:rPr>
              <w:t>брикеты</w:t>
            </w:r>
          </w:p>
        </w:tc>
      </w:tr>
      <w:tr>
        <w:trPr>
          <w:trHeight w:val="475"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Напряжение питания</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83" w:after="0"/>
              <w:ind w:left="226" w:right="226" w:hanging="0"/>
              <w:rPr>
                <w:sz w:val="24"/>
              </w:rPr>
            </w:pPr>
            <w:r>
              <w:rPr>
                <w:sz w:val="24"/>
              </w:rPr>
              <w:t>230В, 50Гц</w:t>
            </w:r>
          </w:p>
        </w:tc>
      </w:tr>
      <w:tr>
        <w:trPr>
          <w:trHeight w:val="562"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auto" w:line="235"/>
              <w:ind w:left="52" w:right="37" w:hanging="0"/>
              <w:jc w:val="left"/>
              <w:rPr>
                <w:sz w:val="24"/>
                <w:lang w:val="ru-RU"/>
              </w:rPr>
            </w:pPr>
            <w:r>
              <w:rPr>
                <w:i/>
                <w:sz w:val="24"/>
                <w:u w:val="single"/>
                <w:lang w:val="ru-RU"/>
              </w:rPr>
              <w:t xml:space="preserve">Средняя </w:t>
            </w:r>
            <w:r>
              <w:rPr>
                <w:sz w:val="24"/>
                <w:lang w:val="ru-RU"/>
              </w:rPr>
              <w:t>потребляемая электрическая мощность при максимальной мощности котла, Вт</w:t>
            </w:r>
          </w:p>
        </w:tc>
        <w:tc>
          <w:tcPr>
            <w:tcW w:w="439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26" w:after="0"/>
              <w:ind w:left="33" w:right="35" w:hanging="0"/>
              <w:rPr>
                <w:sz w:val="24"/>
              </w:rPr>
            </w:pPr>
            <w:r>
              <w:rPr>
                <w:sz w:val="24"/>
              </w:rPr>
              <w:t>130</w:t>
            </w:r>
          </w:p>
          <w:p>
            <w:pPr>
              <w:pStyle w:val="TableParagraph"/>
              <w:spacing w:before="126" w:after="0"/>
              <w:ind w:left="33" w:right="35" w:hanging="0"/>
              <w:rPr>
                <w:sz w:val="24"/>
              </w:rPr>
            </w:pPr>
            <w:r>
              <w:rPr>
                <w:sz w:val="24"/>
              </w:rPr>
              <w:t>130</w:t>
            </w:r>
          </w:p>
          <w:p>
            <w:pPr>
              <w:pStyle w:val="TableParagraph"/>
              <w:spacing w:before="126" w:after="0"/>
              <w:ind w:left="33" w:right="35" w:hanging="0"/>
              <w:rPr>
                <w:sz w:val="24"/>
              </w:rPr>
            </w:pPr>
            <w:r>
              <w:rPr>
                <w:sz w:val="24"/>
              </w:rPr>
              <w:t>130</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26" w:after="0"/>
              <w:ind w:left="58" w:right="49" w:hanging="0"/>
              <w:rPr>
                <w:sz w:val="24"/>
              </w:rPr>
            </w:pPr>
            <w:r>
              <w:rPr>
                <w:sz w:val="24"/>
              </w:rPr>
              <w:t>280</w:t>
            </w:r>
          </w:p>
        </w:tc>
      </w:tr>
      <w:tr>
        <w:trPr>
          <w:trHeight w:val="336"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lang w:val="ru-RU"/>
              </w:rPr>
            </w:pPr>
            <w:r>
              <w:rPr>
                <w:sz w:val="24"/>
                <w:lang w:val="ru-RU"/>
              </w:rPr>
              <w:t>Мощность двигателя системы подачи, Вт</w:t>
            </w:r>
          </w:p>
        </w:tc>
        <w:tc>
          <w:tcPr>
            <w:tcW w:w="439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6" w:after="0"/>
              <w:ind w:left="35" w:right="35" w:hanging="0"/>
              <w:rPr>
                <w:sz w:val="24"/>
              </w:rPr>
            </w:pPr>
            <w:r>
              <w:rPr>
                <w:sz w:val="24"/>
              </w:rPr>
              <w:t>90</w:t>
            </w:r>
          </w:p>
          <w:p>
            <w:pPr>
              <w:pStyle w:val="TableParagraph"/>
              <w:spacing w:before="16" w:after="0"/>
              <w:ind w:left="35" w:right="35" w:hanging="0"/>
              <w:rPr>
                <w:sz w:val="24"/>
              </w:rPr>
            </w:pPr>
            <w:r>
              <w:rPr>
                <w:sz w:val="24"/>
              </w:rPr>
              <w:t>90</w:t>
            </w:r>
          </w:p>
          <w:p>
            <w:pPr>
              <w:pStyle w:val="TableParagraph"/>
              <w:spacing w:before="16" w:after="0"/>
              <w:ind w:left="35" w:right="35" w:hanging="0"/>
              <w:rPr>
                <w:sz w:val="24"/>
              </w:rPr>
            </w:pPr>
            <w:r>
              <w:rPr>
                <w:sz w:val="24"/>
              </w:rPr>
              <w:t>90</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6" w:after="0"/>
              <w:ind w:left="58" w:right="49" w:hanging="0"/>
              <w:rPr>
                <w:sz w:val="24"/>
              </w:rPr>
            </w:pPr>
            <w:r>
              <w:rPr>
                <w:sz w:val="24"/>
              </w:rPr>
              <w:t>180</w:t>
            </w:r>
          </w:p>
        </w:tc>
      </w:tr>
      <w:tr>
        <w:trPr>
          <w:trHeight w:val="341"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Мощность вентилятора наддува, Вт</w:t>
            </w:r>
          </w:p>
        </w:tc>
        <w:tc>
          <w:tcPr>
            <w:tcW w:w="4394" w:type="dxa"/>
            <w:gridSpan w:val="3"/>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20" w:after="0"/>
              <w:ind w:left="35" w:right="35" w:hanging="0"/>
              <w:rPr>
                <w:sz w:val="24"/>
              </w:rPr>
            </w:pPr>
            <w:r>
              <w:rPr>
                <w:sz w:val="24"/>
              </w:rPr>
              <w:t>80</w:t>
            </w:r>
          </w:p>
          <w:p>
            <w:pPr>
              <w:pStyle w:val="TableParagraph"/>
              <w:spacing w:before="20" w:after="0"/>
              <w:ind w:left="35" w:right="35" w:hanging="0"/>
              <w:rPr>
                <w:sz w:val="24"/>
              </w:rPr>
            </w:pPr>
            <w:r>
              <w:rPr>
                <w:sz w:val="24"/>
              </w:rPr>
              <w:t>80</w:t>
            </w:r>
          </w:p>
          <w:p>
            <w:pPr>
              <w:pStyle w:val="TableParagraph"/>
              <w:spacing w:before="20" w:after="0"/>
              <w:ind w:left="35" w:right="35" w:hanging="0"/>
              <w:rPr>
                <w:sz w:val="24"/>
              </w:rPr>
            </w:pPr>
            <w:r>
              <w:rPr>
                <w:sz w:val="24"/>
              </w:rPr>
              <w:t>80</w:t>
            </w:r>
          </w:p>
        </w:tc>
        <w:tc>
          <w:tcPr>
            <w:tcW w:w="1418" w:type="dxa"/>
            <w:gridSpan w:val="2"/>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20" w:after="0"/>
              <w:ind w:left="58" w:right="49" w:hanging="0"/>
              <w:rPr>
                <w:sz w:val="24"/>
              </w:rPr>
            </w:pPr>
            <w:r>
              <w:rPr>
                <w:sz w:val="24"/>
              </w:rPr>
              <w:t>155</w:t>
            </w:r>
          </w:p>
        </w:tc>
      </w:tr>
      <w:tr>
        <w:trPr>
          <w:trHeight w:val="562"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tabs>
                <w:tab w:val="left" w:pos="1998" w:leader="none"/>
                <w:tab w:val="left" w:pos="3328" w:leader="none"/>
                <w:tab w:val="left" w:pos="4644" w:leader="none"/>
              </w:tabs>
              <w:spacing w:lineRule="auto" w:line="235"/>
              <w:ind w:left="52" w:right="42" w:hanging="0"/>
              <w:jc w:val="left"/>
              <w:rPr>
                <w:sz w:val="24"/>
                <w:lang w:val="ru-RU"/>
              </w:rPr>
            </w:pPr>
            <w:r>
              <w:rPr>
                <w:sz w:val="24"/>
                <w:lang w:val="ru-RU"/>
              </w:rPr>
              <w:t>Максимальная</w:t>
              <w:tab/>
              <w:t>нагрузка</w:t>
              <w:tab/>
              <w:t>выходов</w:t>
              <w:tab/>
              <w:t>для циркуляционныхнасосов</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31" w:after="0"/>
              <w:rPr>
                <w:sz w:val="24"/>
              </w:rPr>
            </w:pPr>
            <w:r>
              <w:rPr>
                <w:sz w:val="24"/>
              </w:rPr>
              <w:t xml:space="preserve">4 </w:t>
            </w:r>
            <w:r>
              <w:rPr>
                <w:sz w:val="24"/>
                <w:lang w:val="ru-RU"/>
              </w:rPr>
              <w:t xml:space="preserve">х </w:t>
            </w:r>
            <w:r>
              <w:rPr>
                <w:sz w:val="24"/>
              </w:rPr>
              <w:t>180 Вт</w:t>
            </w:r>
          </w:p>
        </w:tc>
      </w:tr>
      <w:tr>
        <w:trPr>
          <w:trHeight w:val="288" w:hRule="exact"/>
        </w:trPr>
        <w:tc>
          <w:tcPr>
            <w:tcW w:w="4665"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52" w:right="37" w:hanging="0"/>
              <w:jc w:val="left"/>
              <w:rPr>
                <w:sz w:val="24"/>
              </w:rPr>
            </w:pPr>
            <w:r>
              <w:rPr>
                <w:sz w:val="24"/>
              </w:rPr>
              <w:t>Срок службы котла</w:t>
            </w:r>
          </w:p>
        </w:tc>
        <w:tc>
          <w:tcPr>
            <w:tcW w:w="5812" w:type="dxa"/>
            <w:gridSpan w:val="5"/>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68"/>
              <w:ind w:left="227" w:right="226" w:hanging="0"/>
              <w:rPr>
                <w:sz w:val="24"/>
              </w:rPr>
            </w:pPr>
            <w:r>
              <w:rPr>
                <w:sz w:val="24"/>
              </w:rPr>
              <w:t>не менее 1</w:t>
            </w:r>
            <w:r>
              <w:rPr>
                <w:sz w:val="24"/>
                <w:lang w:val="ru-RU"/>
              </w:rPr>
              <w:t>0</w:t>
            </w:r>
            <w:r>
              <w:rPr>
                <w:sz w:val="24"/>
              </w:rPr>
              <w:t xml:space="preserve"> лет</w:t>
            </w:r>
          </w:p>
        </w:tc>
      </w:tr>
    </w:tbl>
    <w:p>
      <w:pPr>
        <w:sectPr>
          <w:footerReference w:type="default" r:id="rId4"/>
          <w:type w:val="nextPage"/>
          <w:pgSz w:w="11906" w:h="16838"/>
          <w:pgMar w:left="1020" w:right="300" w:header="0" w:top="1080" w:footer="459" w:bottom="640" w:gutter="0"/>
          <w:pgNumType w:fmt="decimal"/>
          <w:formProt w:val="false"/>
          <w:textDirection w:val="lrTb"/>
          <w:docGrid w:type="default" w:linePitch="240" w:charSpace="4294965247"/>
        </w:sectPr>
      </w:pPr>
    </w:p>
    <w:p>
      <w:pPr>
        <w:pStyle w:val="Normal"/>
        <w:ind w:left="160" w:hanging="0"/>
        <w:rPr>
          <w:sz w:val="20"/>
        </w:rPr>
      </w:pPr>
      <w:r>
        <w:rPr/>
      </w:r>
      <w:r>
        <mc:AlternateContent>
          <mc:Choice Requires="wps">
            <w:drawing>
              <wp:inline distT="0" distB="0" distL="114300" distR="114300">
                <wp:extent cx="6537960" cy="1471295"/>
                <wp:effectExtent l="0" t="0" r="0" b="0"/>
                <wp:docPr id="3" name=""/>
                <a:graphic xmlns:a="http://schemas.openxmlformats.org/drawingml/2006/main">
                  <a:graphicData uri="http://schemas.microsoft.com/office/word/2010/wordprocessingShape">
                    <wps:wsp>
                      <wps:cNvSpPr txBox="1"/>
                      <wps:spPr>
                        <a:xfrm>
                          <a:off x="0" y="0"/>
                          <a:ext cx="6537960" cy="1471295"/>
                        </a:xfrm>
                        <a:prstGeom prst="rect"/>
                        <a:ln w="6350">
                          <a:solidFill>
                            <a:srgbClr val="000000"/>
                          </a:solidFill>
                        </a:ln>
                      </wps:spPr>
                      <wps:txbx>
                        <w:txbxContent>
                          <w:p>
                            <w:pPr>
                              <w:pStyle w:val="Style18"/>
                              <w:spacing w:before="81" w:after="0"/>
                              <w:ind w:left="52" w:right="41" w:hanging="0"/>
                              <w:jc w:val="both"/>
                              <w:rPr>
                                <w:b/>
                                <w:b/>
                                <w:i/>
                                <w:i/>
                                <w:sz w:val="24"/>
                                <w:lang w:val="ru-RU"/>
                              </w:rPr>
                            </w:pPr>
                            <w:r>
                              <w:rPr>
                                <w:b/>
                                <w:i/>
                                <w:position w:val="11"/>
                                <w:sz w:val="16"/>
                                <w:lang w:val="ru-RU"/>
                              </w:rPr>
                              <w:t xml:space="preserve">* </w:t>
                            </w:r>
                            <w:r>
                              <w:rPr>
                                <w:b/>
                                <w:i/>
                                <w:sz w:val="24"/>
                                <w:lang w:val="ru-RU"/>
                              </w:rPr>
                              <w:t xml:space="preserve"> Расход топлива зависит от:</w:t>
                            </w:r>
                          </w:p>
                          <w:p>
                            <w:pPr>
                              <w:pStyle w:val="Style18"/>
                              <w:spacing w:before="81" w:after="0"/>
                              <w:ind w:left="52" w:right="41" w:hanging="0"/>
                              <w:jc w:val="both"/>
                              <w:rPr>
                                <w:b/>
                                <w:b/>
                                <w:i/>
                                <w:i/>
                                <w:sz w:val="24"/>
                                <w:lang w:val="ru-RU"/>
                              </w:rPr>
                            </w:pPr>
                            <w:r>
                              <w:rPr>
                                <w:b/>
                                <w:i/>
                                <w:sz w:val="24"/>
                                <w:lang w:val="ru-RU"/>
                              </w:rPr>
                              <w:t>- качества пеллет (сырье, калорийность, зольность);</w:t>
                            </w:r>
                          </w:p>
                          <w:p>
                            <w:pPr>
                              <w:pStyle w:val="Style18"/>
                              <w:spacing w:before="81" w:after="0"/>
                              <w:ind w:left="52" w:right="41" w:hanging="0"/>
                              <w:jc w:val="both"/>
                              <w:rPr>
                                <w:b/>
                                <w:b/>
                                <w:i/>
                                <w:i/>
                                <w:sz w:val="24"/>
                                <w:lang w:val="ru-RU"/>
                              </w:rPr>
                            </w:pPr>
                            <w:r>
                              <w:rPr>
                                <w:b/>
                                <w:i/>
                                <w:sz w:val="24"/>
                                <w:lang w:val="ru-RU"/>
                              </w:rPr>
                              <w:t xml:space="preserve">- уровня загрязнения теплообменника котла; </w:t>
                            </w:r>
                          </w:p>
                          <w:p>
                            <w:pPr>
                              <w:pStyle w:val="Style18"/>
                              <w:spacing w:before="81" w:after="0"/>
                              <w:ind w:left="52" w:right="41" w:hanging="0"/>
                              <w:jc w:val="both"/>
                              <w:rPr>
                                <w:b/>
                                <w:b/>
                                <w:i/>
                                <w:i/>
                                <w:sz w:val="24"/>
                                <w:lang w:val="ru-RU"/>
                              </w:rPr>
                            </w:pPr>
                            <w:r>
                              <w:rPr>
                                <w:b/>
                                <w:i/>
                                <w:sz w:val="24"/>
                                <w:lang w:val="ru-RU"/>
                              </w:rPr>
                              <w:t>- настроек работы системы подачи и вентилятора.</w:t>
                            </w:r>
                          </w:p>
                          <w:p>
                            <w:pPr>
                              <w:pStyle w:val="Style18"/>
                              <w:spacing w:before="122" w:after="0"/>
                              <w:ind w:left="52" w:right="40" w:hanging="0"/>
                              <w:jc w:val="both"/>
                              <w:rPr/>
                            </w:pPr>
                            <w:r>
                              <w:rPr>
                                <w:b/>
                                <w:i/>
                                <w:sz w:val="24"/>
                                <w:lang w:val="ru-RU"/>
                              </w:rPr>
                              <w:t>При использовании пеллет низкого качества с меньшей калорийностью и при нерегулярной чистке теплообменника котла возможно снижение максимальной мощности котла.</w:t>
                            </w:r>
                          </w:p>
                        </w:txbxContent>
                      </wps:txbx>
                      <wps:bodyPr anchor="t" lIns="0" tIns="0" rIns="0" bIns="0">
                        <a:noAutofit/>
                      </wps:bodyPr>
                    </wps:wsp>
                  </a:graphicData>
                </a:graphic>
              </wp:inline>
            </w:drawing>
          </mc:Choice>
          <mc:Fallback>
            <w:pict>
              <v:rect strokecolor="#000000" strokeweight="0pt" style="position:absolute;rotation:0;width:514.8pt;height:115.85pt;mso-wrap-distance-left:9pt;mso-wrap-distance-right:9pt;mso-wrap-distance-top:0pt;mso-wrap-distance-bottom:0pt;margin-top:0pt;mso-position-vertical-relative:text;margin-left:0pt;mso-position-horizontal-relative:text">
                <v:textbox inset="0in,0in,0in,0in">
                  <w:txbxContent>
                    <w:p>
                      <w:pPr>
                        <w:pStyle w:val="Style18"/>
                        <w:spacing w:before="81" w:after="0"/>
                        <w:ind w:left="52" w:right="41" w:hanging="0"/>
                        <w:jc w:val="both"/>
                        <w:rPr>
                          <w:b/>
                          <w:b/>
                          <w:i/>
                          <w:i/>
                          <w:sz w:val="24"/>
                          <w:lang w:val="ru-RU"/>
                        </w:rPr>
                      </w:pPr>
                      <w:r>
                        <w:rPr>
                          <w:b/>
                          <w:i/>
                          <w:position w:val="11"/>
                          <w:sz w:val="16"/>
                          <w:lang w:val="ru-RU"/>
                        </w:rPr>
                        <w:t xml:space="preserve">* </w:t>
                      </w:r>
                      <w:r>
                        <w:rPr>
                          <w:b/>
                          <w:i/>
                          <w:sz w:val="24"/>
                          <w:lang w:val="ru-RU"/>
                        </w:rPr>
                        <w:t xml:space="preserve"> Расход топлива зависит от:</w:t>
                      </w:r>
                    </w:p>
                    <w:p>
                      <w:pPr>
                        <w:pStyle w:val="Style18"/>
                        <w:spacing w:before="81" w:after="0"/>
                        <w:ind w:left="52" w:right="41" w:hanging="0"/>
                        <w:jc w:val="both"/>
                        <w:rPr>
                          <w:b/>
                          <w:b/>
                          <w:i/>
                          <w:i/>
                          <w:sz w:val="24"/>
                          <w:lang w:val="ru-RU"/>
                        </w:rPr>
                      </w:pPr>
                      <w:r>
                        <w:rPr>
                          <w:b/>
                          <w:i/>
                          <w:sz w:val="24"/>
                          <w:lang w:val="ru-RU"/>
                        </w:rPr>
                        <w:t>- качества пеллет (сырье, калорийность, зольность);</w:t>
                      </w:r>
                    </w:p>
                    <w:p>
                      <w:pPr>
                        <w:pStyle w:val="Style18"/>
                        <w:spacing w:before="81" w:after="0"/>
                        <w:ind w:left="52" w:right="41" w:hanging="0"/>
                        <w:jc w:val="both"/>
                        <w:rPr>
                          <w:b/>
                          <w:b/>
                          <w:i/>
                          <w:i/>
                          <w:sz w:val="24"/>
                          <w:lang w:val="ru-RU"/>
                        </w:rPr>
                      </w:pPr>
                      <w:r>
                        <w:rPr>
                          <w:b/>
                          <w:i/>
                          <w:sz w:val="24"/>
                          <w:lang w:val="ru-RU"/>
                        </w:rPr>
                        <w:t xml:space="preserve">- уровня загрязнения теплообменника котла; </w:t>
                      </w:r>
                    </w:p>
                    <w:p>
                      <w:pPr>
                        <w:pStyle w:val="Style18"/>
                        <w:spacing w:before="81" w:after="0"/>
                        <w:ind w:left="52" w:right="41" w:hanging="0"/>
                        <w:jc w:val="both"/>
                        <w:rPr>
                          <w:b/>
                          <w:b/>
                          <w:i/>
                          <w:i/>
                          <w:sz w:val="24"/>
                          <w:lang w:val="ru-RU"/>
                        </w:rPr>
                      </w:pPr>
                      <w:r>
                        <w:rPr>
                          <w:b/>
                          <w:i/>
                          <w:sz w:val="24"/>
                          <w:lang w:val="ru-RU"/>
                        </w:rPr>
                        <w:t>- настроек работы системы подачи и вентилятора.</w:t>
                      </w:r>
                    </w:p>
                    <w:p>
                      <w:pPr>
                        <w:pStyle w:val="Style18"/>
                        <w:spacing w:before="122" w:after="0"/>
                        <w:ind w:left="52" w:right="40" w:hanging="0"/>
                        <w:jc w:val="both"/>
                        <w:rPr/>
                      </w:pPr>
                      <w:r>
                        <w:rPr>
                          <w:b/>
                          <w:i/>
                          <w:sz w:val="24"/>
                          <w:lang w:val="ru-RU"/>
                        </w:rPr>
                        <w:t>При использовании пеллет низкого качества с меньшей калорийностью и при нерегулярной чистке теплообменника котла возможно снижение максимальной мощности котла.</w:t>
                      </w:r>
                    </w:p>
                  </w:txbxContent>
                </v:textbox>
              </v:rect>
            </w:pict>
          </mc:Fallback>
        </mc:AlternateContent>
      </w:r>
    </w:p>
    <w:p>
      <w:pPr>
        <w:pStyle w:val="Style13"/>
        <w:spacing w:lineRule="auto" w:line="240"/>
        <w:ind w:left="112" w:right="828" w:hanging="0"/>
        <w:rPr/>
      </w:pPr>
      <w:r>
        <w:rPr/>
      </w:r>
    </w:p>
    <w:p>
      <w:pPr>
        <w:pStyle w:val="ListParagraph"/>
        <w:tabs>
          <w:tab w:val="left" w:pos="574" w:leader="none"/>
        </w:tabs>
        <w:spacing w:before="116" w:after="0"/>
        <w:ind w:left="112" w:right="831" w:hanging="0"/>
        <w:jc w:val="left"/>
        <w:rPr>
          <w:sz w:val="28"/>
          <w:lang w:val="ru-RU"/>
        </w:rPr>
      </w:pPr>
      <w:r>
        <w:rPr>
          <w:sz w:val="28"/>
          <w:lang w:val="ru-RU"/>
        </w:rPr>
      </w:r>
    </w:p>
    <w:p>
      <w:pPr>
        <w:pStyle w:val="Style13"/>
        <w:jc w:val="left"/>
        <w:rPr>
          <w:lang w:val="ru-RU"/>
        </w:rPr>
      </w:pPr>
      <w:r>
        <w:rPr>
          <w:lang w:val="ru-RU"/>
        </w:rPr>
      </w:r>
    </w:p>
    <w:p>
      <w:pPr>
        <w:pStyle w:val="Style13"/>
        <w:spacing w:before="8" w:after="0"/>
        <w:jc w:val="left"/>
        <w:rPr>
          <w:sz w:val="38"/>
          <w:lang w:val="ru-RU"/>
        </w:rPr>
      </w:pPr>
      <w:r>
        <w:rPr>
          <w:sz w:val="38"/>
          <w:lang w:val="ru-RU"/>
        </w:rPr>
      </w:r>
    </w:p>
    <w:p>
      <w:pPr>
        <w:pStyle w:val="3"/>
        <w:numPr>
          <w:ilvl w:val="0"/>
          <w:numId w:val="18"/>
        </w:numPr>
        <w:tabs>
          <w:tab w:val="left" w:pos="324" w:leader="none"/>
        </w:tabs>
        <w:ind w:left="323" w:hanging="211"/>
        <w:rPr/>
      </w:pPr>
      <w:r>
        <w:rPr/>
        <w:t>КОМПЛЕКТПОСТАВКИ</w:t>
      </w:r>
      <w:r>
        <w:rPr>
          <w:lang w:val="ru-RU"/>
        </w:rPr>
        <w:t>:</w:t>
      </w:r>
    </w:p>
    <w:p>
      <w:pPr>
        <w:pStyle w:val="3"/>
        <w:tabs>
          <w:tab w:val="left" w:pos="324" w:leader="none"/>
        </w:tabs>
        <w:ind w:left="323" w:hanging="323"/>
        <w:jc w:val="left"/>
        <w:rPr>
          <w:highlight w:val="red"/>
          <w:lang w:val="ru-RU"/>
        </w:rPr>
      </w:pPr>
      <w:r>
        <w:rPr>
          <w:highlight w:val="red"/>
          <w:lang w:val="ru-RU"/>
        </w:rPr>
      </w:r>
    </w:p>
    <w:p>
      <w:pPr>
        <w:pStyle w:val="3"/>
        <w:tabs>
          <w:tab w:val="left" w:pos="324" w:leader="none"/>
        </w:tabs>
        <w:ind w:left="323" w:hanging="323"/>
        <w:jc w:val="left"/>
        <w:rPr>
          <w:sz w:val="24"/>
          <w:szCs w:val="24"/>
          <w:highlight w:val="red"/>
          <w:lang w:val="ru-RU"/>
        </w:rPr>
      </w:pPr>
      <w:r>
        <w:rPr>
          <w:sz w:val="24"/>
          <w:szCs w:val="24"/>
          <w:highlight w:val="red"/>
          <w:lang w:val="ru-RU"/>
        </w:rPr>
      </w:r>
    </w:p>
    <w:p>
      <w:pPr>
        <w:pStyle w:val="Normal"/>
        <w:spacing w:lineRule="auto" w:line="360"/>
        <w:rPr>
          <w:color w:val="2D2D2D"/>
          <w:sz w:val="24"/>
          <w:szCs w:val="24"/>
          <w:highlight w:val="yellow"/>
          <w:lang w:val="ru-RU"/>
        </w:rPr>
      </w:pPr>
      <w:r>
        <w:rPr>
          <w:color w:val="2D2D2D"/>
          <w:sz w:val="24"/>
          <w:szCs w:val="24"/>
          <w:shd w:fill="FAF9F5" w:val="clear"/>
          <w:lang w:val="ru-RU"/>
        </w:rPr>
        <w:t>3.1 Котёл-теплообменник;</w:t>
      </w:r>
      <w:r>
        <w:rPr>
          <w:color w:val="2D2D2D"/>
          <w:sz w:val="24"/>
          <w:szCs w:val="24"/>
          <w:lang w:val="ru-RU"/>
        </w:rPr>
        <w:br/>
      </w:r>
      <w:r>
        <w:rPr>
          <w:color w:val="2D2D2D"/>
          <w:sz w:val="24"/>
          <w:szCs w:val="24"/>
          <w:shd w:fill="FAF9F5" w:val="clear"/>
          <w:lang w:val="ru-RU"/>
        </w:rPr>
        <w:t>3.2 Чугунная пеллетная горелка с устройством подачи топлива (пеллет);</w:t>
      </w:r>
    </w:p>
    <w:p>
      <w:pPr>
        <w:pStyle w:val="Normal"/>
        <w:spacing w:lineRule="auto" w:line="360"/>
        <w:rPr>
          <w:sz w:val="24"/>
          <w:szCs w:val="24"/>
          <w:lang w:val="ru-RU"/>
        </w:rPr>
      </w:pPr>
      <w:r>
        <w:rPr>
          <w:color w:val="2D2D2D"/>
          <w:sz w:val="24"/>
          <w:szCs w:val="24"/>
          <w:shd w:fill="FAF9F5" w:val="clear"/>
          <w:lang w:val="ru-RU"/>
        </w:rPr>
        <w:t>3.3 Оперативный бункер;</w:t>
      </w:r>
      <w:r>
        <w:rPr>
          <w:color w:val="2D2D2D"/>
          <w:sz w:val="24"/>
          <w:szCs w:val="24"/>
          <w:lang w:val="ru-RU"/>
        </w:rPr>
        <w:br/>
      </w:r>
      <w:r>
        <w:rPr>
          <w:color w:val="2D2D2D"/>
          <w:sz w:val="24"/>
          <w:szCs w:val="24"/>
          <w:shd w:fill="FAF9F5" w:val="clear"/>
          <w:lang w:val="ru-RU"/>
        </w:rPr>
        <w:t>3.4 Блок управления в комплекте с датчиками;</w:t>
      </w:r>
      <w:r>
        <w:rPr>
          <w:color w:val="2D2D2D"/>
          <w:sz w:val="24"/>
          <w:szCs w:val="24"/>
          <w:lang w:val="ru-RU"/>
        </w:rPr>
        <w:br/>
      </w:r>
      <w:r>
        <w:rPr>
          <w:color w:val="2D2D2D"/>
          <w:sz w:val="24"/>
          <w:szCs w:val="24"/>
          <w:shd w:fill="FAF9F5" w:val="clear"/>
          <w:lang w:val="ru-RU"/>
        </w:rPr>
        <w:t>3.5 Набор для обслуживания котла.</w:t>
      </w:r>
    </w:p>
    <w:p>
      <w:pPr>
        <w:pStyle w:val="3"/>
        <w:tabs>
          <w:tab w:val="left" w:pos="324" w:leader="none"/>
        </w:tabs>
        <w:ind w:left="323" w:hanging="323"/>
        <w:jc w:val="left"/>
        <w:rPr>
          <w:highlight w:val="red"/>
          <w:lang w:val="ru-RU"/>
        </w:rPr>
      </w:pPr>
      <w:r>
        <w:rPr>
          <w:highlight w:val="red"/>
          <w:lang w:val="ru-RU"/>
        </w:rPr>
      </w:r>
    </w:p>
    <w:p>
      <w:pPr>
        <w:pStyle w:val="3"/>
        <w:numPr>
          <w:ilvl w:val="0"/>
          <w:numId w:val="17"/>
        </w:numPr>
        <w:tabs>
          <w:tab w:val="left" w:pos="324" w:leader="none"/>
        </w:tabs>
        <w:spacing w:before="52" w:after="0"/>
        <w:ind w:left="323" w:hanging="211"/>
        <w:jc w:val="left"/>
        <w:rPr>
          <w:lang w:val="ru-RU"/>
        </w:rPr>
      </w:pPr>
      <w:r>
        <w:rPr>
          <w:lang w:val="ru-RU"/>
        </w:rPr>
        <w:t>ОПИСАНИЕ И ПРИНЦИП РАБОТЫКОТЛА</w:t>
      </w:r>
    </w:p>
    <w:p>
      <w:pPr>
        <w:pStyle w:val="ListParagraph"/>
        <w:numPr>
          <w:ilvl w:val="1"/>
          <w:numId w:val="17"/>
        </w:numPr>
        <w:tabs>
          <w:tab w:val="left" w:pos="564" w:leader="none"/>
        </w:tabs>
        <w:spacing w:before="235" w:after="0"/>
        <w:ind w:left="112" w:right="112" w:hanging="0"/>
        <w:jc w:val="left"/>
        <w:rPr>
          <w:sz w:val="28"/>
          <w:lang w:val="ru-RU"/>
        </w:rPr>
      </w:pPr>
      <w:r>
        <w:rPr>
          <w:sz w:val="28"/>
          <w:lang w:val="ru-RU"/>
        </w:rPr>
        <w:t xml:space="preserve">Котёл изготовлен из листовой стали толщиной 5мм. Теплоизоляционные панели состоят из слоя теплоизоляции толщиной 30 мм и стального кожуха с полимерным покрытием. Механизм подачи чугунный со стальным  шнеком. </w:t>
      </w:r>
    </w:p>
    <w:p>
      <w:pPr>
        <w:pStyle w:val="ListParagraph"/>
        <w:numPr>
          <w:ilvl w:val="1"/>
          <w:numId w:val="17"/>
        </w:numPr>
        <w:tabs>
          <w:tab w:val="left" w:pos="641" w:leader="none"/>
        </w:tabs>
        <w:ind w:left="112" w:right="110" w:hanging="0"/>
        <w:jc w:val="left"/>
        <w:rPr>
          <w:sz w:val="28"/>
          <w:lang w:val="ru-RU"/>
        </w:rPr>
      </w:pPr>
      <w:r>
        <w:rPr>
          <w:sz w:val="28"/>
          <w:lang w:val="ru-RU"/>
        </w:rPr>
        <w:t xml:space="preserve">Внутреннее пространство котла состоит из водяного контура, камеры сгорания и дымоходных каналов. Камера сгорания и дымовые каналы  окружены водяным контуром и омываются со всех сторон теплоносителем. </w:t>
      </w:r>
    </w:p>
    <w:p>
      <w:pPr>
        <w:pStyle w:val="ListParagraph"/>
        <w:numPr>
          <w:ilvl w:val="1"/>
          <w:numId w:val="17"/>
        </w:numPr>
        <w:tabs>
          <w:tab w:val="left" w:pos="603" w:leader="none"/>
        </w:tabs>
        <w:ind w:left="112" w:right="107" w:hanging="0"/>
        <w:jc w:val="left"/>
        <w:rPr>
          <w:sz w:val="28"/>
          <w:lang w:val="ru-RU"/>
        </w:rPr>
      </w:pPr>
      <w:r>
        <w:rPr>
          <w:sz w:val="28"/>
          <w:lang w:val="ru-RU"/>
        </w:rPr>
        <w:t>Для обслуживания котла, разжигания  топлива в камере сгорания имеется дверка со стекловолоконным уплотнителем и удобной ручкой для герметичного закрывания.</w:t>
      </w:r>
    </w:p>
    <w:p>
      <w:pPr>
        <w:pStyle w:val="ListParagraph"/>
        <w:numPr>
          <w:ilvl w:val="1"/>
          <w:numId w:val="17"/>
        </w:numPr>
        <w:tabs>
          <w:tab w:val="left" w:pos="627" w:leader="none"/>
        </w:tabs>
        <w:ind w:left="112" w:right="109" w:hanging="0"/>
        <w:jc w:val="left"/>
        <w:rPr>
          <w:sz w:val="28"/>
          <w:lang w:val="ru-RU"/>
        </w:rPr>
      </w:pPr>
      <w:r>
        <w:rPr>
          <w:sz w:val="28"/>
          <w:lang w:val="ru-RU"/>
        </w:rPr>
        <w:t>В нижней части котла имеется дверка зольника со стекловолоконным уплотнителем и удобной ручкой для герметичного закрывания. Используется для обслуживания топочной части котла, а также для удаления золы и остатков топлива.</w:t>
      </w:r>
    </w:p>
    <w:p>
      <w:pPr>
        <w:pStyle w:val="ListParagraph"/>
        <w:numPr>
          <w:ilvl w:val="1"/>
          <w:numId w:val="17"/>
        </w:numPr>
        <w:tabs>
          <w:tab w:val="left" w:pos="622" w:leader="none"/>
        </w:tabs>
        <w:ind w:left="112" w:right="106" w:hanging="0"/>
        <w:jc w:val="left"/>
        <w:rPr>
          <w:sz w:val="28"/>
        </w:rPr>
      </w:pPr>
      <w:r>
        <w:rPr>
          <w:sz w:val="28"/>
          <w:lang w:val="ru-RU"/>
        </w:rPr>
        <w:t xml:space="preserve">Моторедуктор со шнековой системой подачи топлива находится сбоку котла и заканчивается универсальной горелкой в топочной части котла. Задачей системы подачи является транспортировка топлива из топливного бункера в горелку. </w:t>
      </w:r>
      <w:r>
        <w:rPr>
          <w:sz w:val="28"/>
        </w:rPr>
        <w:t>Специальная конструкция позволяет производить быстрый  монтаж или демонтажсистемы.</w:t>
      </w:r>
    </w:p>
    <w:p>
      <w:pPr>
        <w:pStyle w:val="ListParagraph"/>
        <w:numPr>
          <w:ilvl w:val="1"/>
          <w:numId w:val="17"/>
        </w:numPr>
        <w:tabs>
          <w:tab w:val="left" w:pos="828" w:leader="none"/>
        </w:tabs>
        <w:ind w:left="112" w:right="110" w:hanging="0"/>
        <w:jc w:val="left"/>
        <w:rPr>
          <w:sz w:val="28"/>
          <w:lang w:val="ru-RU"/>
        </w:rPr>
      </w:pPr>
      <w:r>
        <w:rPr>
          <w:sz w:val="28"/>
          <w:lang w:val="ru-RU"/>
        </w:rPr>
        <w:t>Топливный бункер находится непосредственно над системой подачи топлива. Бункер закрывается плотной крышкой с уплотнителем, что обеспечивает его герметичность и защиту от проникновения огня в бункер с топливом.</w:t>
      </w:r>
    </w:p>
    <w:p>
      <w:pPr>
        <w:pStyle w:val="ListParagraph"/>
        <w:numPr>
          <w:ilvl w:val="1"/>
          <w:numId w:val="17"/>
        </w:numPr>
        <w:tabs>
          <w:tab w:val="left" w:pos="569" w:leader="none"/>
        </w:tabs>
        <w:spacing w:lineRule="auto" w:line="240"/>
        <w:ind w:left="112" w:right="109" w:hanging="0"/>
        <w:jc w:val="left"/>
        <w:rPr>
          <w:sz w:val="28"/>
          <w:lang w:val="ru-RU"/>
        </w:rPr>
      </w:pPr>
      <w:r>
        <w:rPr>
          <w:sz w:val="28"/>
          <w:lang w:val="ru-RU"/>
        </w:rPr>
        <w:t>Вентилятор предназначен для подачи необходимого объема воздуха в зону горения топлива. Количество воздуха можно регулировать микропроцессорным блокомуправления.</w:t>
      </w:r>
    </w:p>
    <w:p>
      <w:pPr>
        <w:pStyle w:val="Style13"/>
        <w:spacing w:before="116" w:after="0"/>
        <w:ind w:left="112" w:right="110" w:hanging="562"/>
        <w:jc w:val="left"/>
        <w:rPr>
          <w:lang w:val="ru-RU"/>
        </w:rPr>
      </w:pPr>
      <w:r>
        <w:rPr>
          <w:lang w:val="ru-RU"/>
        </w:rPr>
        <w:t>В автоматическом режиме воздух подводится в зону горения топлива через воздушные каналы горелочного механизма. Поэтому при работе котла в автоматическом режиме дверка зольника и дверка котла должны быть плотно закрыты для исключения подсоса воздуха.</w:t>
      </w:r>
    </w:p>
    <w:p>
      <w:pPr>
        <w:pStyle w:val="ListParagraph"/>
        <w:numPr>
          <w:ilvl w:val="1"/>
          <w:numId w:val="17"/>
        </w:numPr>
        <w:tabs>
          <w:tab w:val="left" w:pos="785" w:leader="none"/>
        </w:tabs>
        <w:ind w:left="112" w:right="108" w:hanging="0"/>
        <w:jc w:val="left"/>
        <w:rPr>
          <w:sz w:val="28"/>
          <w:lang w:val="ru-RU"/>
        </w:rPr>
      </w:pPr>
      <w:r>
        <w:rPr>
          <w:sz w:val="28"/>
          <w:lang w:val="ru-RU"/>
        </w:rPr>
        <w:t>Микропроцессорный блок управления управляет работой котла, вентилятором, системой подачи топлива по информации от датчиков температуры воды в котле, в бойлере ГВС, системе теплого пола, контуре рециркуляции и системе подачи топлива.</w:t>
      </w:r>
    </w:p>
    <w:p>
      <w:pPr>
        <w:pStyle w:val="Style13"/>
        <w:spacing w:before="47" w:after="0"/>
        <w:ind w:left="142" w:right="225" w:hanging="562"/>
        <w:rPr>
          <w:lang w:val="ru-RU"/>
        </w:rPr>
      </w:pPr>
      <w:r>
        <w:rPr>
          <w:lang w:val="ru-RU"/>
        </w:rPr>
        <w:t>Блок имеет аварийные датчики температуры, которые выключают котел, если температура теплоносителя будет выше 90ºС или, если температура механизма подачи топлива начнет расти.</w:t>
      </w:r>
    </w:p>
    <w:p>
      <w:pPr>
        <w:pStyle w:val="ListParagraph"/>
        <w:tabs>
          <w:tab w:val="left" w:pos="684" w:leader="none"/>
        </w:tabs>
        <w:spacing w:lineRule="auto" w:line="240"/>
        <w:ind w:left="232" w:right="227" w:hanging="562"/>
        <w:jc w:val="right"/>
        <w:rPr>
          <w:sz w:val="28"/>
          <w:lang w:val="ru-RU"/>
        </w:rPr>
      </w:pPr>
      <w:r>
        <w:rPr>
          <w:sz w:val="28"/>
          <w:lang w:val="ru-RU"/>
        </w:rPr>
      </w:r>
    </w:p>
    <w:p>
      <w:pPr>
        <w:pStyle w:val="ListParagraph"/>
        <w:numPr>
          <w:ilvl w:val="1"/>
          <w:numId w:val="17"/>
        </w:numPr>
        <w:tabs>
          <w:tab w:val="left" w:pos="905" w:leader="none"/>
        </w:tabs>
        <w:spacing w:before="116" w:after="0"/>
        <w:ind w:left="112" w:right="226" w:hanging="0"/>
        <w:jc w:val="both"/>
        <w:rPr>
          <w:sz w:val="28"/>
          <w:lang w:val="ru-RU"/>
        </w:rPr>
      </w:pPr>
      <w:r>
        <w:rPr>
          <w:sz w:val="28"/>
          <w:lang w:val="ru-RU"/>
        </w:rPr>
        <w:t>Котел снабжен дверкой теплообменника для прочистки дымоходных каналов. Плотное прилегание дверки к котлу обеспечивается за счет уплотнительного стекловолоконного шнура.</w:t>
      </w:r>
    </w:p>
    <w:p>
      <w:pPr>
        <w:pStyle w:val="Style13"/>
        <w:jc w:val="left"/>
        <w:rPr>
          <w:lang w:val="ru-RU"/>
        </w:rPr>
      </w:pPr>
      <w:r>
        <w:rPr>
          <w:lang w:val="ru-RU"/>
        </w:rPr>
      </w:r>
    </w:p>
    <w:p>
      <w:pPr>
        <w:pStyle w:val="Style13"/>
        <w:jc w:val="left"/>
        <w:rPr>
          <w:lang w:val="ru-RU"/>
        </w:rPr>
      </w:pPr>
      <w:r>
        <w:rPr>
          <w:lang w:val="ru-RU"/>
        </w:rPr>
      </w:r>
    </w:p>
    <w:p>
      <w:pPr>
        <w:pStyle w:val="3"/>
        <w:numPr>
          <w:ilvl w:val="0"/>
          <w:numId w:val="17"/>
        </w:numPr>
        <w:tabs>
          <w:tab w:val="left" w:pos="444" w:leader="none"/>
        </w:tabs>
        <w:spacing w:before="171" w:after="0"/>
        <w:ind w:left="443" w:hanging="211"/>
        <w:jc w:val="both"/>
        <w:rPr/>
      </w:pPr>
      <w:r>
        <w:rPr/>
        <w:t>ТРЕБОВАНИЯ ПО ТЕХНИКЕ БЕЗОПАСТНОСТИ</w:t>
      </w:r>
    </w:p>
    <w:p>
      <w:pPr>
        <w:pStyle w:val="Style13"/>
        <w:spacing w:before="10" w:after="0"/>
        <w:jc w:val="left"/>
        <w:rPr>
          <w:b/>
          <w:b/>
          <w:sz w:val="37"/>
        </w:rPr>
      </w:pPr>
      <w:r>
        <w:rPr>
          <w:b/>
          <w:sz w:val="37"/>
        </w:rPr>
      </w:r>
    </w:p>
    <w:p>
      <w:pPr>
        <w:pStyle w:val="ListParagraph"/>
        <w:numPr>
          <w:ilvl w:val="1"/>
          <w:numId w:val="17"/>
        </w:numPr>
        <w:tabs>
          <w:tab w:val="left" w:pos="656" w:leader="none"/>
        </w:tabs>
        <w:spacing w:before="1" w:after="0"/>
        <w:ind w:left="232" w:hanging="0"/>
        <w:jc w:val="both"/>
        <w:rPr>
          <w:b/>
          <w:b/>
          <w:sz w:val="28"/>
        </w:rPr>
      </w:pPr>
      <w:r>
        <w:rPr>
          <w:b/>
          <w:i/>
          <w:sz w:val="28"/>
        </w:rPr>
        <w:t>КАТЕГОРИЧЕСКИ ЗАПРЕЩАЕТСЯ</w:t>
      </w:r>
      <w:r>
        <w:rPr>
          <w:b/>
          <w:sz w:val="28"/>
        </w:rPr>
        <w:t>:</w:t>
      </w:r>
    </w:p>
    <w:p>
      <w:pPr>
        <w:pStyle w:val="ListParagraph"/>
        <w:numPr>
          <w:ilvl w:val="0"/>
          <w:numId w:val="16"/>
        </w:numPr>
        <w:tabs>
          <w:tab w:val="left" w:pos="516" w:leader="none"/>
        </w:tabs>
        <w:spacing w:before="118" w:after="0"/>
        <w:ind w:left="232" w:right="231" w:hanging="0"/>
        <w:rPr>
          <w:sz w:val="28"/>
          <w:lang w:val="ru-RU"/>
        </w:rPr>
      </w:pPr>
      <w:r>
        <w:rPr>
          <w:sz w:val="28"/>
          <w:lang w:val="ru-RU"/>
        </w:rPr>
        <w:t>устанавливать котел в жилом помещении, а также пользоваться для сна и отдыха помещениями, где установлены котлы;</w:t>
      </w:r>
    </w:p>
    <w:p>
      <w:pPr>
        <w:pStyle w:val="ListParagraph"/>
        <w:numPr>
          <w:ilvl w:val="0"/>
          <w:numId w:val="16"/>
        </w:numPr>
        <w:tabs>
          <w:tab w:val="left" w:pos="516" w:leader="none"/>
        </w:tabs>
        <w:spacing w:lineRule="auto" w:line="240" w:before="118" w:after="0"/>
        <w:ind w:left="232" w:right="231" w:hanging="0"/>
        <w:rPr>
          <w:sz w:val="28"/>
          <w:lang w:val="ru-RU"/>
        </w:rPr>
      </w:pPr>
      <w:r>
        <w:rPr>
          <w:sz w:val="28"/>
          <w:lang w:val="ru-RU"/>
        </w:rPr>
        <w:t>включать котел (топить) лицам, не ознакомленным с правилами эксплуатации;</w:t>
      </w:r>
    </w:p>
    <w:p>
      <w:pPr>
        <w:pStyle w:val="ListParagraph"/>
        <w:numPr>
          <w:ilvl w:val="0"/>
          <w:numId w:val="16"/>
        </w:numPr>
        <w:tabs>
          <w:tab w:val="left" w:pos="516" w:leader="none"/>
        </w:tabs>
        <w:spacing w:before="115" w:after="0"/>
        <w:ind w:left="516" w:hanging="284"/>
        <w:rPr>
          <w:sz w:val="28"/>
          <w:lang w:val="ru-RU"/>
        </w:rPr>
      </w:pPr>
      <w:r>
        <w:rPr>
          <w:sz w:val="28"/>
          <w:lang w:val="ru-RU"/>
        </w:rPr>
        <w:t>отвод продуктов горения в рабочуюзону;</w:t>
      </w:r>
    </w:p>
    <w:p>
      <w:pPr>
        <w:pStyle w:val="ListParagraph"/>
        <w:numPr>
          <w:ilvl w:val="0"/>
          <w:numId w:val="16"/>
        </w:numPr>
        <w:tabs>
          <w:tab w:val="left" w:pos="516" w:leader="none"/>
        </w:tabs>
        <w:spacing w:before="117" w:after="0"/>
        <w:ind w:left="232" w:right="232" w:hanging="0"/>
        <w:rPr>
          <w:sz w:val="28"/>
          <w:lang w:val="ru-RU"/>
        </w:rPr>
      </w:pPr>
      <w:r>
        <w:rPr>
          <w:sz w:val="28"/>
          <w:lang w:val="ru-RU"/>
        </w:rPr>
        <w:t>самостоятельно производить ремонт или вносить какие-либо конструктивные изменения вкотел;</w:t>
      </w:r>
    </w:p>
    <w:p>
      <w:pPr>
        <w:pStyle w:val="ListParagraph"/>
        <w:numPr>
          <w:ilvl w:val="0"/>
          <w:numId w:val="16"/>
        </w:numPr>
        <w:tabs>
          <w:tab w:val="left" w:pos="516" w:leader="none"/>
        </w:tabs>
        <w:spacing w:lineRule="auto" w:line="240" w:before="118" w:after="0"/>
        <w:ind w:left="232" w:right="232" w:hanging="0"/>
        <w:rPr>
          <w:sz w:val="28"/>
          <w:lang w:val="ru-RU"/>
        </w:rPr>
      </w:pPr>
      <w:r>
        <w:rPr>
          <w:sz w:val="28"/>
          <w:lang w:val="ru-RU"/>
        </w:rPr>
        <w:t>подвешивать на котел какие-либо вещи, захламлять топочное помещение легко воспламеняющимися предметами.</w:t>
      </w:r>
    </w:p>
    <w:p>
      <w:pPr>
        <w:pStyle w:val="ListParagraph"/>
        <w:numPr>
          <w:ilvl w:val="1"/>
          <w:numId w:val="17"/>
        </w:numPr>
        <w:tabs>
          <w:tab w:val="left" w:pos="771" w:leader="none"/>
        </w:tabs>
        <w:spacing w:before="116" w:after="0"/>
        <w:ind w:left="112" w:right="229" w:hanging="0"/>
        <w:jc w:val="both"/>
        <w:rPr>
          <w:sz w:val="28"/>
        </w:rPr>
      </w:pPr>
      <w:r>
        <w:rPr>
          <w:sz w:val="28"/>
          <w:lang w:val="ru-RU"/>
        </w:rPr>
        <w:t xml:space="preserve">Котел должен быть подключен к обособленному дымовому каналу, обеспечивающему естественную тягу. </w:t>
      </w:r>
      <w:r>
        <w:rPr>
          <w:sz w:val="28"/>
        </w:rPr>
        <w:t>Топочное помещение должно иметь вентиляцию.</w:t>
      </w:r>
    </w:p>
    <w:p>
      <w:pPr>
        <w:pStyle w:val="ListParagraph"/>
        <w:numPr>
          <w:ilvl w:val="1"/>
          <w:numId w:val="17"/>
        </w:numPr>
        <w:tabs>
          <w:tab w:val="left" w:pos="732" w:leader="none"/>
        </w:tabs>
        <w:ind w:left="112" w:right="229" w:hanging="0"/>
        <w:jc w:val="both"/>
        <w:rPr>
          <w:sz w:val="28"/>
          <w:lang w:val="ru-RU"/>
        </w:rPr>
      </w:pPr>
      <w:r>
        <w:rPr>
          <w:sz w:val="28"/>
          <w:lang w:val="ru-RU"/>
        </w:rPr>
        <w:t>Установка котлов и отвод продуктов сгорания должны соответствовать требованиям СНиП41-01-2003.</w:t>
      </w:r>
    </w:p>
    <w:p>
      <w:pPr>
        <w:pStyle w:val="ListParagraph"/>
        <w:numPr>
          <w:ilvl w:val="1"/>
          <w:numId w:val="17"/>
        </w:numPr>
        <w:tabs>
          <w:tab w:val="left" w:pos="771" w:leader="none"/>
        </w:tabs>
        <w:ind w:left="112" w:right="231" w:hanging="0"/>
        <w:jc w:val="both"/>
        <w:rPr>
          <w:sz w:val="28"/>
          <w:lang w:val="ru-RU"/>
        </w:rPr>
      </w:pPr>
      <w:r>
        <w:rPr>
          <w:sz w:val="28"/>
          <w:lang w:val="ru-RU"/>
        </w:rPr>
        <w:t>Запрещается установка котла на деревянное основание. Пространство вокруг котла должно быть оборудовано в соответствие с требованиями пожарной безопасности.</w:t>
      </w:r>
    </w:p>
    <w:p>
      <w:pPr>
        <w:pStyle w:val="ListParagraph"/>
        <w:numPr>
          <w:ilvl w:val="1"/>
          <w:numId w:val="17"/>
        </w:numPr>
        <w:tabs>
          <w:tab w:val="left" w:pos="656" w:leader="none"/>
        </w:tabs>
        <w:ind w:left="655" w:hanging="423"/>
        <w:jc w:val="both"/>
        <w:rPr>
          <w:sz w:val="28"/>
          <w:lang w:val="ru-RU"/>
        </w:rPr>
      </w:pPr>
      <w:r>
        <w:rPr>
          <w:sz w:val="28"/>
          <w:lang w:val="ru-RU"/>
        </w:rPr>
        <w:t>Запрещается оставлять работающий котел на длительное время безнадзора.</w:t>
      </w:r>
    </w:p>
    <w:p>
      <w:pPr>
        <w:pStyle w:val="ListParagraph"/>
        <w:numPr>
          <w:ilvl w:val="1"/>
          <w:numId w:val="17"/>
        </w:numPr>
        <w:tabs>
          <w:tab w:val="left" w:pos="656" w:leader="none"/>
        </w:tabs>
        <w:ind w:left="655" w:hanging="423"/>
        <w:jc w:val="both"/>
        <w:rPr>
          <w:sz w:val="28"/>
          <w:lang w:val="ru-RU"/>
        </w:rPr>
      </w:pPr>
      <w:r>
        <w:rPr>
          <w:sz w:val="28"/>
          <w:lang w:val="ru-RU"/>
        </w:rPr>
        <w:t>При работе котла вентиля подачи и обратки должны быть открыты.</w:t>
      </w:r>
    </w:p>
    <w:p>
      <w:pPr>
        <w:sectPr>
          <w:type w:val="continuous"/>
          <w:pgSz w:w="11906" w:h="16838"/>
          <w:pgMar w:left="1020" w:right="300" w:header="0" w:top="1080" w:footer="459" w:bottom="640" w:gutter="0"/>
          <w:formProt w:val="false"/>
          <w:textDirection w:val="lrTb"/>
          <w:docGrid w:type="default" w:linePitch="240" w:charSpace="4294965247"/>
        </w:sectPr>
        <w:pStyle w:val="Style13"/>
        <w:jc w:val="left"/>
        <w:rPr>
          <w:sz w:val="18"/>
          <w:lang w:val="ru-RU"/>
        </w:rPr>
      </w:pPr>
      <w:r>
        <w:rPr>
          <w:sz w:val="18"/>
          <w:lang w:val="ru-RU"/>
        </w:rPr>
      </w:r>
      <w:r>
        <mc:AlternateContent>
          <mc:Choice Requires="wps">
            <w:drawing>
              <wp:anchor behindDoc="0" distT="0" distB="0" distL="0" distR="0" simplePos="0" locked="0" layoutInCell="1" allowOverlap="1" relativeHeight="6">
                <wp:simplePos x="0" y="0"/>
                <wp:positionH relativeFrom="page">
                  <wp:posOffset>638810</wp:posOffset>
                </wp:positionH>
                <wp:positionV relativeFrom="paragraph">
                  <wp:posOffset>170180</wp:posOffset>
                </wp:positionV>
                <wp:extent cx="6282055" cy="387350"/>
                <wp:effectExtent l="0" t="0" r="0" b="0"/>
                <wp:wrapTopAndBottom/>
                <wp:docPr id="4" name=""/>
                <a:graphic xmlns:a="http://schemas.openxmlformats.org/drawingml/2006/main">
                  <a:graphicData uri="http://schemas.microsoft.com/office/word/2010/wordprocessingShape">
                    <wps:wsp>
                      <wps:cNvSpPr txBox="1"/>
                      <wps:spPr>
                        <a:xfrm>
                          <a:off x="0" y="0"/>
                          <a:ext cx="6282055" cy="387350"/>
                        </a:xfrm>
                        <a:prstGeom prst="rect"/>
                        <a:ln w="27305">
                          <a:solidFill>
                            <a:srgbClr val="000000"/>
                          </a:solidFill>
                        </a:ln>
                      </wps:spPr>
                      <wps:txbx>
                        <w:txbxContent>
                          <w:p>
                            <w:pPr>
                              <w:pStyle w:val="Style18"/>
                              <w:spacing w:before="76" w:after="0"/>
                              <w:ind w:left="105" w:hanging="0"/>
                              <w:rPr/>
                            </w:pPr>
                            <w:r>
                              <w:rPr>
                                <w:sz w:val="28"/>
                                <w:lang w:val="ru-RU"/>
                              </w:rPr>
                              <w:t xml:space="preserve">5.7 </w:t>
                            </w:r>
                            <w:r>
                              <w:rPr>
                                <w:b/>
                                <w:sz w:val="28"/>
                                <w:lang w:val="ru-RU"/>
                              </w:rPr>
                              <w:t xml:space="preserve">ЗАПРЕЩАЕТСЯ </w:t>
                            </w:r>
                            <w:r>
                              <w:rPr>
                                <w:sz w:val="28"/>
                                <w:lang w:val="ru-RU"/>
                              </w:rPr>
                              <w:t>работа котла под давлением свыше 2,0 кгс/см</w:t>
                            </w:r>
                            <w:r>
                              <w:rPr>
                                <w:position w:val="13"/>
                                <w:sz w:val="18"/>
                                <w:lang w:val="ru-RU"/>
                              </w:rPr>
                              <w:t>2</w:t>
                            </w:r>
                            <w:r>
                              <w:rPr>
                                <w:sz w:val="28"/>
                                <w:lang w:val="ru-RU"/>
                              </w:rPr>
                              <w:t>.</w:t>
                            </w:r>
                          </w:p>
                        </w:txbxContent>
                      </wps:txbx>
                      <wps:bodyPr anchor="t" lIns="0" tIns="0" rIns="0" bIns="0">
                        <a:noAutofit/>
                      </wps:bodyPr>
                    </wps:wsp>
                  </a:graphicData>
                </a:graphic>
              </wp:anchor>
            </w:drawing>
          </mc:Choice>
          <mc:Fallback>
            <w:pict>
              <v:rect strokecolor="#000000" strokeweight="2pt" style="position:absolute;rotation:0;width:494.65pt;height:30.5pt;mso-wrap-distance-left:0pt;mso-wrap-distance-right:0pt;mso-wrap-distance-top:0pt;mso-wrap-distance-bottom:0pt;margin-top:13.4pt;mso-position-vertical-relative:text;margin-left:50.3pt;mso-position-horizontal-relative:page">
                <v:textbox inset="0in,0in,0in,0in">
                  <w:txbxContent>
                    <w:p>
                      <w:pPr>
                        <w:pStyle w:val="Style18"/>
                        <w:spacing w:before="76" w:after="0"/>
                        <w:ind w:left="105" w:hanging="0"/>
                        <w:rPr/>
                      </w:pPr>
                      <w:r>
                        <w:rPr>
                          <w:sz w:val="28"/>
                          <w:lang w:val="ru-RU"/>
                        </w:rPr>
                        <w:t xml:space="preserve">5.7 </w:t>
                      </w:r>
                      <w:r>
                        <w:rPr>
                          <w:b/>
                          <w:sz w:val="28"/>
                          <w:lang w:val="ru-RU"/>
                        </w:rPr>
                        <w:t xml:space="preserve">ЗАПРЕЩАЕТСЯ </w:t>
                      </w:r>
                      <w:r>
                        <w:rPr>
                          <w:sz w:val="28"/>
                          <w:lang w:val="ru-RU"/>
                        </w:rPr>
                        <w:t>работа котла под давлением свыше 2,0 кгс/см</w:t>
                      </w:r>
                      <w:r>
                        <w:rPr>
                          <w:position w:val="13"/>
                          <w:sz w:val="18"/>
                          <w:lang w:val="ru-RU"/>
                        </w:rPr>
                        <w:t>2</w:t>
                      </w:r>
                      <w:r>
                        <w:rPr>
                          <w:sz w:val="28"/>
                          <w:lang w:val="ru-RU"/>
                        </w:rPr>
                        <w:t>.</w:t>
                      </w:r>
                    </w:p>
                  </w:txbxContent>
                </v:textbox>
                <w10:wrap type="topAndBottom"/>
              </v:rect>
            </w:pict>
          </mc:Fallback>
        </mc:AlternateContent>
      </w:r>
    </w:p>
    <w:p>
      <w:pPr>
        <w:pStyle w:val="ListParagraph"/>
        <w:numPr>
          <w:ilvl w:val="1"/>
          <w:numId w:val="15"/>
        </w:numPr>
        <w:tabs>
          <w:tab w:val="left" w:pos="651" w:leader="none"/>
        </w:tabs>
        <w:spacing w:before="47" w:after="0"/>
        <w:ind w:left="112" w:right="109" w:hanging="0"/>
        <w:rPr>
          <w:sz w:val="28"/>
          <w:lang w:val="ru-RU"/>
        </w:rPr>
      </w:pPr>
      <w:r>
        <w:rPr>
          <w:sz w:val="28"/>
          <w:lang w:val="ru-RU"/>
        </w:rPr>
        <w:t>Котел разрешается эксплуатировать с температурой теплоносителя на выходе не более 85ºС. Котел следует периодически контролировать.</w:t>
      </w:r>
    </w:p>
    <w:p>
      <w:pPr>
        <w:pStyle w:val="Style13"/>
        <w:spacing w:before="119" w:after="0"/>
        <w:ind w:left="112" w:right="109" w:hanging="0"/>
        <w:rPr>
          <w:lang w:val="ru-RU"/>
        </w:rPr>
      </w:pPr>
      <w:r>
        <w:rPr>
          <w:lang w:val="ru-RU"/>
        </w:rPr>
        <w:t>Возможные причины превышения температуры: отсутствует вода в расширительном баке, закрыты вентиля системы отопления, система отопления "завоздушена" (при неправильном монтаже системы), мощность котла не соответствует отапливаемому помещению.</w:t>
      </w:r>
    </w:p>
    <w:p>
      <w:pPr>
        <w:pStyle w:val="ListParagraph"/>
        <w:numPr>
          <w:ilvl w:val="1"/>
          <w:numId w:val="15"/>
        </w:numPr>
        <w:tabs>
          <w:tab w:val="left" w:pos="675" w:leader="none"/>
        </w:tabs>
        <w:ind w:left="112" w:right="109" w:hanging="0"/>
        <w:rPr>
          <w:sz w:val="28"/>
          <w:lang w:val="ru-RU"/>
        </w:rPr>
      </w:pPr>
      <w:r>
        <w:rPr>
          <w:sz w:val="28"/>
          <w:lang w:val="ru-RU"/>
        </w:rPr>
        <w:t>Запрещается эксплуатация котла при неполном заполнении системы отопления теплоносителем, топить котел с открытой дверцей, допускать большое скопление золы и шлака в зольнике (регулярность чистки зависит от видатоплива).</w:t>
      </w:r>
    </w:p>
    <w:p>
      <w:pPr>
        <w:pStyle w:val="ListParagraph"/>
        <w:numPr>
          <w:ilvl w:val="1"/>
          <w:numId w:val="15"/>
        </w:numPr>
        <w:tabs>
          <w:tab w:val="left" w:pos="675" w:leader="none"/>
        </w:tabs>
        <w:ind w:left="674" w:hanging="562"/>
        <w:rPr>
          <w:sz w:val="28"/>
          <w:lang w:val="ru-RU"/>
        </w:rPr>
      </w:pPr>
      <w:r>
        <w:rPr>
          <w:sz w:val="28"/>
          <w:lang w:val="ru-RU"/>
        </w:rPr>
        <w:t>Запрещается эксплуатация котла при замерзшем расширительном баке.</w:t>
      </w:r>
    </w:p>
    <w:p>
      <w:pPr>
        <w:pStyle w:val="ListParagraph"/>
        <w:numPr>
          <w:ilvl w:val="1"/>
          <w:numId w:val="15"/>
        </w:numPr>
        <w:tabs>
          <w:tab w:val="left" w:pos="780" w:leader="none"/>
        </w:tabs>
        <w:ind w:left="112" w:right="109" w:hanging="0"/>
        <w:rPr>
          <w:sz w:val="28"/>
          <w:lang w:val="ru-RU"/>
        </w:rPr>
      </w:pPr>
      <w:r>
        <w:rPr>
          <w:sz w:val="28"/>
          <w:lang w:val="ru-RU"/>
        </w:rPr>
        <w:t>При пожаре следует руководствоваться указаниями ППБ-01 и ГОСТ 12.1.004.</w:t>
      </w:r>
    </w:p>
    <w:p>
      <w:pPr>
        <w:pStyle w:val="ListParagraph"/>
        <w:numPr>
          <w:ilvl w:val="1"/>
          <w:numId w:val="15"/>
        </w:numPr>
        <w:tabs>
          <w:tab w:val="left" w:pos="698" w:leader="none"/>
        </w:tabs>
        <w:ind w:left="112" w:right="110" w:hanging="0"/>
        <w:rPr>
          <w:sz w:val="28"/>
        </w:rPr>
      </w:pPr>
      <w:r>
        <w:rPr>
          <w:sz w:val="28"/>
          <w:lang w:val="ru-RU"/>
        </w:rPr>
        <w:t xml:space="preserve">Котел должен быть заземлен. Подключение к электрической сети должен проводить квалифицированный специалист с учетом потребляемой мощности оборудованием и условий эксплуатаций. </w:t>
      </w:r>
      <w:r>
        <w:rPr>
          <w:sz w:val="28"/>
        </w:rPr>
        <w:t>Качество электросети должно соответствовать ГОСТ13109-97.</w:t>
      </w:r>
    </w:p>
    <w:p>
      <w:pPr>
        <w:pStyle w:val="Style13"/>
        <w:spacing w:before="9" w:after="0"/>
        <w:jc w:val="left"/>
        <w:rPr>
          <w:sz w:val="38"/>
        </w:rPr>
      </w:pPr>
      <w:r>
        <w:rPr>
          <w:sz w:val="38"/>
        </w:rPr>
      </w:r>
    </w:p>
    <w:p>
      <w:pPr>
        <w:pStyle w:val="Style13"/>
        <w:ind w:left="112" w:hanging="0"/>
        <w:rPr>
          <w:lang w:val="ru-RU"/>
        </w:rPr>
      </w:pPr>
      <w:r>
        <w:rPr>
          <w:lang w:val="ru-RU"/>
        </w:rPr>
        <w:t>Нарушение указаний по эксплуатации может привести к несчастному случаю.</w:t>
      </w:r>
    </w:p>
    <w:p>
      <w:pPr>
        <w:pStyle w:val="Style13"/>
        <w:spacing w:before="9" w:after="0"/>
        <w:jc w:val="left"/>
        <w:rPr>
          <w:sz w:val="38"/>
          <w:lang w:val="ru-RU"/>
        </w:rPr>
      </w:pPr>
      <w:r>
        <w:rPr>
          <w:sz w:val="38"/>
          <w:lang w:val="ru-RU"/>
        </w:rPr>
      </w:r>
    </w:p>
    <w:p>
      <w:pPr>
        <w:pStyle w:val="3"/>
        <w:numPr>
          <w:ilvl w:val="0"/>
          <w:numId w:val="15"/>
        </w:numPr>
        <w:tabs>
          <w:tab w:val="left" w:pos="324" w:leader="none"/>
        </w:tabs>
        <w:ind w:left="323" w:hanging="211"/>
        <w:rPr/>
      </w:pPr>
      <w:r>
        <w:rPr/>
        <w:t>УСТАНОВКА КОТЛА, ПОДКЛЮЧЕНИЕ ОБОРУДОВАНИЯ</w:t>
      </w:r>
    </w:p>
    <w:p>
      <w:pPr>
        <w:pStyle w:val="Style13"/>
        <w:jc w:val="left"/>
        <w:rPr>
          <w:b/>
          <w:b/>
        </w:rPr>
      </w:pPr>
      <w:r>
        <w:rPr>
          <w:b/>
        </w:rPr>
      </w:r>
    </w:p>
    <w:p>
      <w:pPr>
        <w:pStyle w:val="ListParagraph"/>
        <w:numPr>
          <w:ilvl w:val="1"/>
          <w:numId w:val="14"/>
        </w:numPr>
        <w:tabs>
          <w:tab w:val="left" w:pos="583" w:leader="none"/>
        </w:tabs>
        <w:spacing w:before="234" w:after="0"/>
        <w:ind w:left="112" w:right="110" w:hanging="0"/>
        <w:rPr>
          <w:sz w:val="28"/>
          <w:lang w:val="ru-RU"/>
        </w:rPr>
      </w:pPr>
      <w:r>
        <w:rPr>
          <w:sz w:val="28"/>
          <w:lang w:val="ru-RU"/>
        </w:rPr>
        <w:t>Перед установкой котла наружным осмотром проверить комплектность и сохранность всех частей.</w:t>
      </w:r>
    </w:p>
    <w:p>
      <w:pPr>
        <w:pStyle w:val="ListParagraph"/>
        <w:numPr>
          <w:ilvl w:val="1"/>
          <w:numId w:val="14"/>
        </w:numPr>
        <w:tabs>
          <w:tab w:val="left" w:pos="809" w:leader="none"/>
        </w:tabs>
        <w:ind w:left="112" w:right="108" w:hanging="0"/>
        <w:rPr>
          <w:sz w:val="28"/>
          <w:lang w:val="ru-RU"/>
        </w:rPr>
      </w:pPr>
      <w:r>
        <w:rPr>
          <w:sz w:val="28"/>
          <w:lang w:val="ru-RU"/>
        </w:rPr>
        <w:t>Работы по монтажу отопительного котла должны выполнять специализированные организации по проекту, разработанному проектной организацией с учетом требований, указанных в настоящем руководстве по эксплуатации.</w:t>
      </w:r>
    </w:p>
    <w:p>
      <w:pPr>
        <w:pStyle w:val="ListParagraph"/>
        <w:numPr>
          <w:ilvl w:val="1"/>
          <w:numId w:val="14"/>
        </w:numPr>
        <w:tabs>
          <w:tab w:val="left" w:pos="584" w:leader="none"/>
        </w:tabs>
        <w:ind w:left="112" w:right="109" w:hanging="0"/>
        <w:rPr>
          <w:sz w:val="28"/>
          <w:lang w:val="ru-RU"/>
        </w:rPr>
      </w:pPr>
      <w:r>
        <w:rPr>
          <w:sz w:val="28"/>
          <w:lang w:val="ru-RU"/>
        </w:rPr>
        <w:t>Котёл установить на фундамент или бетонное основание в вертикальном положении. Для удобства сборки  рекомендуется оставить пространство вокруг котла, в зависимости от стороны установки котла справа(слева) 20-25 см, сзади 30-35 см, слева(справа) 130 см, спереди 100 см. Установленный котёл должен быть устойчивым. Соединить корпус котла с контуром заземления.</w:t>
      </w:r>
    </w:p>
    <w:p>
      <w:pPr>
        <w:sectPr>
          <w:type w:val="nextPage"/>
          <w:pgSz w:w="11906" w:h="16838"/>
          <w:pgMar w:left="1020" w:right="1020" w:header="0" w:top="1080" w:footer="0" w:bottom="640" w:gutter="0"/>
          <w:pgNumType w:fmt="decimal"/>
          <w:formProt w:val="false"/>
          <w:textDirection w:val="lrTb"/>
          <w:docGrid w:type="default" w:linePitch="240" w:charSpace="4294965247"/>
        </w:sectPr>
        <w:pStyle w:val="Style13"/>
        <w:spacing w:before="119" w:after="0"/>
        <w:ind w:left="112" w:right="110" w:hanging="0"/>
        <w:rPr>
          <w:lang w:val="ru-RU"/>
        </w:rPr>
      </w:pPr>
      <w:r>
        <w:rPr>
          <w:lang w:val="ru-RU"/>
        </w:rPr>
        <w:t>Для эффективной работы отопительной системы котел желательно устанавливать в подвальном помещении, или на уровне первого этажа. Рекомендуемая схема системы отопления  приведена на рисунке1.</w:t>
      </w:r>
    </w:p>
    <w:p>
      <w:pPr>
        <w:pStyle w:val="Style13"/>
        <w:jc w:val="left"/>
        <w:rPr>
          <w:i/>
          <w:i/>
          <w:sz w:val="34"/>
          <w:lang w:val="ru-RU"/>
        </w:rPr>
      </w:pPr>
      <w:r>
        <w:rPr>
          <w:i/>
          <w:sz w:val="34"/>
          <w:lang w:val="ru-RU"/>
        </w:rPr>
      </w:r>
    </w:p>
    <w:p>
      <w:pPr>
        <w:pStyle w:val="Style13"/>
        <w:spacing w:before="1" w:after="0"/>
        <w:ind w:left="151" w:right="171" w:hanging="0"/>
        <w:jc w:val="center"/>
        <w:rPr>
          <w:lang w:val="ru-RU"/>
        </w:rPr>
      </w:pPr>
      <w:r>
        <w:rPr>
          <w:lang w:val="ru-RU"/>
        </w:rPr>
        <w:t>Рисунок 1 - Схема системы отопления</w:t>
      </w:r>
    </w:p>
    <w:p>
      <w:pPr>
        <w:pStyle w:val="Style13"/>
        <w:spacing w:before="4" w:after="0"/>
        <w:jc w:val="left"/>
        <w:rPr>
          <w:sz w:val="38"/>
          <w:lang w:val="ru-RU"/>
        </w:rPr>
      </w:pPr>
      <w:r>
        <w:rPr>
          <w:sz w:val="38"/>
          <w:lang w:val="ru-RU"/>
        </w:rPr>
      </w:r>
    </w:p>
    <w:p>
      <w:pPr>
        <w:pStyle w:val="ListParagraph"/>
        <w:numPr>
          <w:ilvl w:val="1"/>
          <w:numId w:val="14"/>
        </w:numPr>
        <w:tabs>
          <w:tab w:val="left" w:pos="655" w:leader="none"/>
        </w:tabs>
        <w:spacing w:before="0" w:after="0"/>
        <w:ind w:left="112" w:right="129" w:hanging="0"/>
        <w:rPr>
          <w:sz w:val="28"/>
          <w:lang w:val="ru-RU"/>
        </w:rPr>
      </w:pPr>
      <w:r>
        <w:drawing>
          <wp:anchor behindDoc="0" distT="0" distB="0" distL="0" distR="0" simplePos="0" locked="0" layoutInCell="1" allowOverlap="1" relativeHeight="8">
            <wp:simplePos x="0" y="0"/>
            <wp:positionH relativeFrom="page">
              <wp:posOffset>740410</wp:posOffset>
            </wp:positionH>
            <wp:positionV relativeFrom="paragraph">
              <wp:posOffset>1104900</wp:posOffset>
            </wp:positionV>
            <wp:extent cx="6080125" cy="3850640"/>
            <wp:effectExtent l="0" t="0" r="0" b="0"/>
            <wp:wrapTopAndBottom/>
            <wp:docPr id="5" name="image1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6.png" descr=""/>
                    <pic:cNvPicPr>
                      <a:picLocks noChangeAspect="1" noChangeArrowheads="1"/>
                    </pic:cNvPicPr>
                  </pic:nvPicPr>
                  <pic:blipFill>
                    <a:blip r:embed="rId5"/>
                    <a:stretch>
                      <a:fillRect/>
                    </a:stretch>
                  </pic:blipFill>
                  <pic:spPr bwMode="auto">
                    <a:xfrm>
                      <a:off x="0" y="0"/>
                      <a:ext cx="6080125" cy="3850640"/>
                    </a:xfrm>
                    <a:prstGeom prst="rect">
                      <a:avLst/>
                    </a:prstGeom>
                  </pic:spPr>
                </pic:pic>
              </a:graphicData>
            </a:graphic>
          </wp:anchor>
        </w:drawing>
      </w:r>
      <w:r>
        <w:rPr>
          <w:sz w:val="28"/>
          <w:lang w:val="ru-RU"/>
        </w:rPr>
        <w:t>П</w:t>
      </w:r>
      <w:r>
        <w:rPr>
          <w:sz w:val="28"/>
          <w:lang w:val="ru-RU"/>
        </w:rPr>
        <w:t xml:space="preserve">одготовить механизм подачи топлива. Для этого необходимо снять верхнюю чашу горелки (она затем устанавливается после монтажа горелки на котле). Для снятия верхней чаши горелки удобно использовать гаечный ключ в качестве рычага или большую отвертку. </w:t>
      </w:r>
      <w:r>
        <w:rPr>
          <w:sz w:val="28"/>
        </w:rPr>
        <w:t>Прикрутите ножку горелки примерно до серединырезьбы.</w:t>
      </w:r>
    </w:p>
    <w:p>
      <w:pPr>
        <w:pStyle w:val="Normal"/>
        <w:spacing w:before="119" w:after="0"/>
        <w:ind w:left="156" w:right="171" w:hanging="0"/>
        <w:jc w:val="center"/>
        <w:rPr>
          <w:sz w:val="20"/>
          <w:lang w:val="ru-RU"/>
        </w:rPr>
      </w:pPr>
      <w:r>
        <w:rPr>
          <w:sz w:val="20"/>
          <w:lang w:val="ru-RU"/>
        </w:rPr>
        <w:t>1 – чаша горелки, 2 – установочный фланец горелки, 3 – штуцер ¾" для подключения клапана пожаротушения, 4 – фланец для установки бункера, 5 – кнопка реверса (не на всех моделях), 6 – мотор-редуктор, 7 – боковой лючок прочистки, 8 – ножка горелки, 9 – гильза для установки датчика температуры шнека, 10 – труба шнека, 11 – фланец для установки вентилятора, 12 – нижний лючок чистки горелки, 13 – гнездо шнека.</w:t>
      </w:r>
    </w:p>
    <w:p>
      <w:pPr>
        <w:pStyle w:val="Style13"/>
        <w:spacing w:before="117" w:after="0"/>
        <w:ind w:left="152" w:right="171" w:hanging="0"/>
        <w:jc w:val="center"/>
        <w:rPr>
          <w:lang w:val="ru-RU"/>
        </w:rPr>
      </w:pPr>
      <w:r>
        <w:rPr>
          <w:lang w:val="ru-RU"/>
        </w:rPr>
        <w:t>Рисунок 2 – Внешний механизма подачи топлива</w:t>
      </w:r>
    </w:p>
    <w:p>
      <w:pPr>
        <w:pStyle w:val="Normal"/>
        <w:jc w:val="center"/>
        <w:rPr>
          <w:lang w:val="ru-RU"/>
        </w:rPr>
      </w:pPr>
      <w:r>
        <w:rPr>
          <w:lang w:val="ru-RU"/>
        </w:rPr>
      </w:r>
    </w:p>
    <w:p>
      <w:pPr>
        <w:pStyle w:val="Normal"/>
        <w:jc w:val="center"/>
        <w:rPr>
          <w:lang w:val="ru-RU"/>
        </w:rPr>
      </w:pPr>
      <w:r>
        <w:rPr/>
        <w:drawing>
          <wp:inline distT="0" distB="0" distL="0" distR="3810">
            <wp:extent cx="3578225" cy="2042160"/>
            <wp:effectExtent l="0" t="0" r="0" b="0"/>
            <wp:docPr id="6" name="Рисунок 299" descr="C:\Documents and Settings\admin\Рабочий стол\15151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299" descr="C:\Documents and Settings\admin\Рабочий стол\151515151.jpg"/>
                    <pic:cNvPicPr>
                      <a:picLocks noChangeAspect="1" noChangeArrowheads="1"/>
                    </pic:cNvPicPr>
                  </pic:nvPicPr>
                  <pic:blipFill>
                    <a:blip r:embed="rId6"/>
                    <a:stretch>
                      <a:fillRect/>
                    </a:stretch>
                  </pic:blipFill>
                  <pic:spPr bwMode="auto">
                    <a:xfrm>
                      <a:off x="0" y="0"/>
                      <a:ext cx="3578225" cy="2042160"/>
                    </a:xfrm>
                    <a:prstGeom prst="rect">
                      <a:avLst/>
                    </a:prstGeom>
                  </pic:spPr>
                </pic:pic>
              </a:graphicData>
            </a:graphic>
          </wp:inline>
        </w:drawing>
      </w:r>
    </w:p>
    <w:p>
      <w:pPr>
        <w:sectPr>
          <w:type w:val="nextPage"/>
          <w:pgSz w:w="11906" w:h="16838"/>
          <w:pgMar w:left="1020" w:right="1000" w:header="0" w:top="1140" w:footer="0" w:bottom="640" w:gutter="0"/>
          <w:pgNumType w:fmt="decimal"/>
          <w:formProt w:val="false"/>
          <w:textDirection w:val="lrTb"/>
          <w:docGrid w:type="default" w:linePitch="240" w:charSpace="4294965247"/>
        </w:sectPr>
        <w:pStyle w:val="Style13"/>
        <w:ind w:left="1519" w:right="109" w:hanging="0"/>
        <w:jc w:val="left"/>
        <w:rPr>
          <w:lang w:val="ru-RU"/>
        </w:rPr>
      </w:pPr>
      <w:r>
        <w:rPr>
          <w:lang w:val="ru-RU"/>
        </w:rPr>
        <w:t>Рисунок 3 – Место установки механизма подачи топлива</w:t>
      </w:r>
    </w:p>
    <w:p>
      <w:pPr>
        <w:pStyle w:val="ListParagraph"/>
        <w:numPr>
          <w:ilvl w:val="1"/>
          <w:numId w:val="13"/>
        </w:numPr>
        <w:tabs>
          <w:tab w:val="left" w:pos="535" w:leader="none"/>
        </w:tabs>
        <w:ind w:left="112" w:right="106" w:hanging="0"/>
        <w:jc w:val="both"/>
        <w:rPr>
          <w:sz w:val="28"/>
          <w:lang w:val="ru-RU"/>
        </w:rPr>
      </w:pPr>
      <w:r>
        <w:rPr>
          <w:sz w:val="28"/>
          <w:lang w:val="ru-RU"/>
        </w:rPr>
        <w:t xml:space="preserve">Фланец топливного бункера должен быть в горизонтальном положении (при необходимости необходимо ослабить два болта крепления сверху и </w:t>
      </w:r>
      <w:r>
        <w:rPr>
          <w:spacing w:val="2"/>
          <w:sz w:val="28"/>
          <w:lang w:val="ru-RU"/>
        </w:rPr>
        <w:t xml:space="preserve">снизу </w:t>
      </w:r>
      <w:r>
        <w:rPr>
          <w:sz w:val="28"/>
          <w:lang w:val="ru-RU"/>
        </w:rPr>
        <w:t>крепления черной трубы в горелку и повернуть черную трубу с фланцем для получения горизонтального положения, затем снова зафиксировать болты). Убедиться что черная труба шнека вставлена в горелку до красной  отметки (при необходимости необходимо ослабить болты крепления и вставить трубу  до отметки, затем снова зафиксировать болты). Торец шнека находящийся в горелочной части должен полностью быть вставлен в торцевое гнездогорелки.</w:t>
      </w:r>
    </w:p>
    <w:p>
      <w:pPr>
        <w:pStyle w:val="ListParagraph"/>
        <w:numPr>
          <w:ilvl w:val="1"/>
          <w:numId w:val="13"/>
        </w:numPr>
        <w:tabs>
          <w:tab w:val="left" w:pos="593" w:leader="none"/>
        </w:tabs>
        <w:ind w:left="112" w:right="111" w:hanging="0"/>
        <w:jc w:val="both"/>
        <w:rPr>
          <w:sz w:val="28"/>
          <w:lang w:val="ru-RU"/>
        </w:rPr>
      </w:pPr>
      <w:r>
        <w:rPr>
          <w:sz w:val="28"/>
          <w:lang w:val="ru-RU"/>
        </w:rPr>
        <w:t>Отрегулировать высоту подставки так, чтобы механизм прочно стоял на основании пола и шнек был по уровню в горизонтальном положении. Если подставка не достаточно закручена, то при установке бункера и наличии в нем топлива, вес бункера будет давить вниз и будет происходить искривление шнека механизма подачи, о чем будет свидетельствовать скрипящий звук при работе шнека. Аналогично может произойти, если подставка сильно закручена так, что вес всего котла передается на нее, подставка сильно давит вверх, механизм может также скрипеть. При правильно отрегулированной подставке механизм работает без значительныхшумов.</w:t>
      </w:r>
    </w:p>
    <w:p>
      <w:pPr>
        <w:pStyle w:val="ListParagraph"/>
        <w:numPr>
          <w:ilvl w:val="1"/>
          <w:numId w:val="13"/>
        </w:numPr>
        <w:tabs>
          <w:tab w:val="left" w:pos="578" w:leader="none"/>
        </w:tabs>
        <w:ind w:left="112" w:right="112" w:hanging="0"/>
        <w:jc w:val="left"/>
        <w:rPr>
          <w:sz w:val="28"/>
          <w:lang w:val="ru-RU"/>
        </w:rPr>
      </w:pPr>
      <w:r>
        <w:rPr>
          <w:sz w:val="28"/>
          <w:lang w:val="ru-RU"/>
        </w:rPr>
        <w:t xml:space="preserve">Установите верхнюю чашу горелки. Она должна плотно касаться нижней горелочной части. При необходимости используйте молоток и деревянный брусок, чтобы плотнее установить чашу. </w:t>
      </w:r>
      <w:r>
        <w:rPr>
          <w:b/>
          <w:sz w:val="28"/>
          <w:u w:val="thick"/>
          <w:lang w:val="ru-RU"/>
        </w:rPr>
        <w:t xml:space="preserve">Не допускается ударять молотком  </w:t>
      </w:r>
      <w:r>
        <w:rPr>
          <w:sz w:val="28"/>
          <w:lang w:val="ru-RU"/>
        </w:rPr>
        <w:t>по чугунным частям горелки имеханизма.</w:t>
      </w:r>
    </w:p>
    <w:p>
      <w:pPr>
        <w:pStyle w:val="ListParagraph"/>
        <w:numPr>
          <w:ilvl w:val="1"/>
          <w:numId w:val="13"/>
        </w:numPr>
        <w:tabs>
          <w:tab w:val="left" w:pos="578" w:leader="none"/>
        </w:tabs>
        <w:ind w:left="112" w:right="112" w:hanging="0"/>
        <w:jc w:val="left"/>
        <w:rPr>
          <w:rFonts w:eastAsia="TimesNewRomanPSMT"/>
          <w:sz w:val="28"/>
          <w:szCs w:val="28"/>
          <w:lang w:val="ru-RU"/>
        </w:rPr>
      </w:pPr>
      <w:r>
        <w:rPr>
          <w:rFonts w:eastAsia="TimesNewRomanPSMT"/>
          <w:sz w:val="28"/>
          <w:szCs w:val="28"/>
          <w:lang w:val="ru-RU"/>
        </w:rPr>
        <w:t>Отрегулировать положение воздушной заслонки вентилятора. Вентилятор</w:t>
      </w:r>
    </w:p>
    <w:p>
      <w:pPr>
        <w:pStyle w:val="NoSpacing"/>
        <w:ind w:left="142" w:hanging="0"/>
        <w:rPr>
          <w:rFonts w:eastAsia="TimesNewRomanPSMT"/>
          <w:sz w:val="28"/>
          <w:szCs w:val="28"/>
          <w:lang w:val="ru-RU"/>
        </w:rPr>
      </w:pPr>
      <w:r>
        <w:rPr>
          <w:rFonts w:eastAsia="TimesNewRomanPSMT"/>
          <w:sz w:val="28"/>
          <w:szCs w:val="28"/>
          <w:lang w:val="ru-RU"/>
        </w:rPr>
        <w:t>допускает любое положение при установке, но при этом необходимо</w:t>
      </w:r>
    </w:p>
    <w:p>
      <w:pPr>
        <w:pStyle w:val="NoSpacing"/>
        <w:ind w:left="142" w:hanging="0"/>
        <w:rPr>
          <w:rFonts w:eastAsia="TimesNewRomanPSMT"/>
          <w:sz w:val="28"/>
          <w:szCs w:val="28"/>
          <w:lang w:val="ru-RU"/>
        </w:rPr>
      </w:pPr>
      <w:r>
        <w:rPr>
          <w:rFonts w:eastAsia="TimesNewRomanPSMT"/>
          <w:sz w:val="28"/>
          <w:szCs w:val="28"/>
          <w:lang w:val="ru-RU"/>
        </w:rPr>
        <w:t>сделать так, чтобы воздушная заслонка полностью закрывалась под</w:t>
      </w:r>
    </w:p>
    <w:p>
      <w:pPr>
        <w:pStyle w:val="NoSpacing"/>
        <w:ind w:left="142" w:hanging="0"/>
        <w:rPr>
          <w:rFonts w:eastAsia="TimesNewRomanPSMT"/>
          <w:sz w:val="28"/>
          <w:szCs w:val="28"/>
          <w:lang w:val="ru-RU"/>
        </w:rPr>
      </w:pPr>
      <w:r>
        <w:rPr>
          <w:rFonts w:eastAsia="TimesNewRomanPSMT"/>
          <w:sz w:val="28"/>
          <w:szCs w:val="28"/>
          <w:lang w:val="ru-RU"/>
        </w:rPr>
        <w:t>действием груза на оси заслонки в выключенном состоянии. При включении</w:t>
      </w:r>
    </w:p>
    <w:p>
      <w:pPr>
        <w:pStyle w:val="NoSpacing"/>
        <w:ind w:left="142" w:hanging="0"/>
        <w:rPr>
          <w:rFonts w:eastAsia="TimesNewRomanPSMT"/>
          <w:sz w:val="28"/>
          <w:szCs w:val="28"/>
          <w:lang w:val="ru-RU"/>
        </w:rPr>
      </w:pPr>
      <w:r>
        <w:rPr>
          <w:rFonts w:eastAsia="TimesNewRomanPSMT"/>
          <w:sz w:val="28"/>
          <w:szCs w:val="28"/>
          <w:lang w:val="ru-RU"/>
        </w:rPr>
        <w:t>вентилятора заслонка под действием потока воздуха должна открываться.</w:t>
      </w:r>
    </w:p>
    <w:p>
      <w:pPr>
        <w:pStyle w:val="NoSpacing"/>
        <w:ind w:left="142" w:hanging="0"/>
        <w:rPr>
          <w:rFonts w:eastAsia="TimesNewRomanPSMT"/>
          <w:sz w:val="28"/>
          <w:szCs w:val="28"/>
          <w:lang w:val="ru-RU"/>
        </w:rPr>
      </w:pPr>
      <w:r>
        <w:rPr>
          <w:rFonts w:eastAsia="TimesNewRomanPSMT"/>
          <w:sz w:val="28"/>
          <w:szCs w:val="28"/>
          <w:lang w:val="ru-RU"/>
        </w:rPr>
        <w:t>Установить вентилятор на фланец с использованием резиновой или пробковой</w:t>
      </w:r>
    </w:p>
    <w:p>
      <w:pPr>
        <w:pStyle w:val="NoSpacing"/>
        <w:ind w:left="142" w:hanging="0"/>
        <w:rPr>
          <w:rFonts w:eastAsia="TimesNewRomanPSMT"/>
          <w:sz w:val="28"/>
          <w:szCs w:val="28"/>
          <w:lang w:val="ru-RU"/>
        </w:rPr>
      </w:pPr>
      <w:r>
        <w:rPr>
          <w:rFonts w:eastAsia="TimesNewRomanPSMT"/>
          <w:sz w:val="28"/>
          <w:szCs w:val="28"/>
          <w:lang w:val="ru-RU"/>
        </w:rPr>
        <w:t>прокладки, закрепить с помощью болтов и гаек. Рекомендуемое положение</w:t>
      </w:r>
    </w:p>
    <w:p>
      <w:pPr>
        <w:pStyle w:val="NoSpacing"/>
        <w:ind w:left="142" w:hanging="0"/>
        <w:rPr>
          <w:sz w:val="20"/>
          <w:lang w:val="ru-RU" w:eastAsia="ru-RU"/>
        </w:rPr>
      </w:pPr>
      <w:r>
        <w:rPr>
          <w:rFonts w:eastAsia="TimesNewRomanPSMT"/>
          <w:sz w:val="28"/>
          <w:szCs w:val="28"/>
          <w:lang w:val="ru-RU"/>
        </w:rPr>
        <w:t>приведено на рисунке 4.</w:t>
      </w:r>
    </w:p>
    <w:p>
      <w:pPr>
        <w:pStyle w:val="NoSpacing"/>
        <w:ind w:left="142" w:hanging="0"/>
        <w:rPr>
          <w:sz w:val="20"/>
          <w:lang w:val="ru-RU" w:eastAsia="ru-RU"/>
        </w:rPr>
      </w:pPr>
      <w:r>
        <w:rPr>
          <w:sz w:val="20"/>
          <w:lang w:val="ru-RU" w:eastAsia="ru-RU"/>
        </w:rPr>
      </w:r>
    </w:p>
    <w:p>
      <w:pPr>
        <w:pStyle w:val="NoSpacing"/>
        <w:ind w:left="142" w:hanging="0"/>
        <w:rPr>
          <w:sz w:val="20"/>
          <w:lang w:val="ru-RU" w:eastAsia="ru-RU"/>
        </w:rPr>
      </w:pPr>
      <w:r>
        <w:rPr>
          <w:sz w:val="20"/>
          <w:lang w:val="ru-RU" w:eastAsia="ru-RU"/>
        </w:rPr>
      </w:r>
    </w:p>
    <w:p>
      <w:pPr>
        <w:pStyle w:val="NoSpacing"/>
        <w:ind w:left="142" w:hanging="0"/>
        <w:rPr>
          <w:sz w:val="20"/>
          <w:lang w:val="ru-RU" w:eastAsia="ru-RU"/>
        </w:rPr>
      </w:pPr>
      <w:r>
        <w:rPr/>
        <w:drawing>
          <wp:inline distT="0" distB="0" distL="0" distR="635">
            <wp:extent cx="1428750" cy="1799590"/>
            <wp:effectExtent l="0" t="0" r="0" b="0"/>
            <wp:docPr id="7" name="Picture 20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9" descr=""/>
                    <pic:cNvPicPr>
                      <a:picLocks noChangeAspect="1" noChangeArrowheads="1"/>
                    </pic:cNvPicPr>
                  </pic:nvPicPr>
                  <pic:blipFill>
                    <a:blip r:embed="rId7"/>
                    <a:stretch>
                      <a:fillRect/>
                    </a:stretch>
                  </pic:blipFill>
                  <pic:spPr bwMode="auto">
                    <a:xfrm>
                      <a:off x="0" y="0"/>
                      <a:ext cx="1428750" cy="1799590"/>
                    </a:xfrm>
                    <a:prstGeom prst="rect">
                      <a:avLst/>
                    </a:prstGeom>
                  </pic:spPr>
                </pic:pic>
              </a:graphicData>
            </a:graphic>
          </wp:inline>
        </w:drawing>
      </w:r>
      <w:r>
        <w:rPr/>
        <w:drawing>
          <wp:inline distT="0" distB="1270" distL="0" distR="3175">
            <wp:extent cx="2949575" cy="1885315"/>
            <wp:effectExtent l="0" t="0" r="0" b="0"/>
            <wp:docPr id="8" name="Рисунок 5" descr="C:\Documents and Settings\admin\Рабочий стол\пвыыыыыыы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C:\Documents and Settings\admin\Рабочий стол\пвыыыыыыыыв.jpg"/>
                    <pic:cNvPicPr>
                      <a:picLocks noChangeAspect="1" noChangeArrowheads="1"/>
                    </pic:cNvPicPr>
                  </pic:nvPicPr>
                  <pic:blipFill>
                    <a:blip r:embed="rId8"/>
                    <a:stretch>
                      <a:fillRect/>
                    </a:stretch>
                  </pic:blipFill>
                  <pic:spPr bwMode="auto">
                    <a:xfrm>
                      <a:off x="0" y="0"/>
                      <a:ext cx="2949575" cy="1885315"/>
                    </a:xfrm>
                    <a:prstGeom prst="rect">
                      <a:avLst/>
                    </a:prstGeom>
                  </pic:spPr>
                </pic:pic>
              </a:graphicData>
            </a:graphic>
          </wp:inline>
        </w:drawing>
      </w:r>
    </w:p>
    <w:p>
      <w:pPr>
        <w:sectPr>
          <w:type w:val="nextPage"/>
          <w:pgSz w:w="11906" w:h="16838"/>
          <w:pgMar w:left="1020" w:right="1020" w:header="0" w:top="1360" w:footer="0" w:bottom="640" w:gutter="0"/>
          <w:pgNumType w:fmt="decimal"/>
          <w:formProt w:val="false"/>
          <w:textDirection w:val="lrTb"/>
          <w:docGrid w:type="default" w:linePitch="240" w:charSpace="4294965247"/>
        </w:sectPr>
        <w:pStyle w:val="Style13"/>
        <w:spacing w:before="97" w:after="0"/>
        <w:ind w:left="1524" w:right="229" w:hanging="0"/>
        <w:jc w:val="left"/>
        <w:rPr>
          <w:lang w:val="ru-RU"/>
        </w:rPr>
      </w:pPr>
      <w:r>
        <w:rPr>
          <w:lang w:val="ru-RU"/>
        </w:rPr>
        <w:t>Рисунок 4 – Регулировка положения заслонки вентилятора</w:t>
      </w:r>
    </w:p>
    <w:p>
      <w:pPr>
        <w:pStyle w:val="ListParagraph"/>
        <w:numPr>
          <w:ilvl w:val="1"/>
          <w:numId w:val="13"/>
        </w:numPr>
        <w:tabs>
          <w:tab w:val="left" w:pos="862" w:leader="none"/>
        </w:tabs>
        <w:spacing w:before="124" w:after="0"/>
        <w:ind w:left="112" w:right="232" w:hanging="0"/>
        <w:jc w:val="both"/>
        <w:rPr>
          <w:sz w:val="28"/>
          <w:lang w:val="ru-RU"/>
        </w:rPr>
      </w:pPr>
      <w:r>
        <w:rPr>
          <w:sz w:val="28"/>
          <w:lang w:val="ru-RU"/>
        </w:rPr>
        <w:t>Установить топливный бункер с использованием резиновой прокладки. При необходимости применить герметик для более качественногоуплотнения.</w:t>
      </w:r>
    </w:p>
    <w:p>
      <w:pPr>
        <w:pStyle w:val="ListParagraph"/>
        <w:numPr>
          <w:ilvl w:val="1"/>
          <w:numId w:val="13"/>
        </w:numPr>
        <w:tabs>
          <w:tab w:val="left" w:pos="809" w:leader="none"/>
        </w:tabs>
        <w:spacing w:before="0" w:after="0"/>
        <w:ind w:left="112" w:right="231" w:hanging="0"/>
        <w:jc w:val="both"/>
        <w:rPr>
          <w:sz w:val="28"/>
          <w:lang w:val="ru-RU"/>
        </w:rPr>
      </w:pPr>
      <w:r>
        <w:rPr>
          <w:sz w:val="28"/>
          <w:lang w:val="ru-RU"/>
        </w:rPr>
        <w:t>Закрепить блок управления на верхней частибункера.</w:t>
      </w:r>
    </w:p>
    <w:p>
      <w:pPr>
        <w:pStyle w:val="Style13"/>
        <w:ind w:left="232" w:right="229" w:hanging="0"/>
        <w:rPr>
          <w:lang w:val="ru-RU"/>
        </w:rPr>
      </w:pPr>
      <w:r>
        <w:rPr>
          <w:lang w:val="ru-RU"/>
        </w:rPr>
        <w:t>Подключить разъемы двигателя механизма подачи топлива и вентилятора к блоку управления. Вставить датчик температуры механизма подачи топлива в трубочку на шнеке (около вентилятора) и закрепить его.</w:t>
      </w:r>
    </w:p>
    <w:p>
      <w:pPr>
        <w:pStyle w:val="ListParagraph"/>
        <w:numPr>
          <w:ilvl w:val="1"/>
          <w:numId w:val="13"/>
        </w:numPr>
        <w:tabs>
          <w:tab w:val="left" w:pos="795" w:leader="none"/>
        </w:tabs>
        <w:spacing w:before="0" w:after="0"/>
        <w:ind w:left="112" w:right="229" w:hanging="0"/>
        <w:jc w:val="both"/>
        <w:rPr>
          <w:sz w:val="28"/>
        </w:rPr>
      </w:pPr>
      <w:r>
        <mc:AlternateContent>
          <mc:Choice Requires="wpg">
            <w:drawing>
              <wp:anchor behindDoc="1" distT="0" distB="0" distL="114300" distR="114300" simplePos="0" locked="0" layoutInCell="1" allowOverlap="1" relativeHeight="52">
                <wp:simplePos x="0" y="0"/>
                <wp:positionH relativeFrom="page">
                  <wp:posOffset>648970</wp:posOffset>
                </wp:positionH>
                <wp:positionV relativeFrom="paragraph">
                  <wp:posOffset>824230</wp:posOffset>
                </wp:positionV>
                <wp:extent cx="6261735" cy="445770"/>
                <wp:effectExtent l="0" t="0" r="0" b="0"/>
                <wp:wrapNone/>
                <wp:docPr id="9" name="Group 203"/>
                <a:graphic xmlns:a="http://schemas.openxmlformats.org/drawingml/2006/main">
                  <a:graphicData uri="http://schemas.microsoft.com/office/word/2010/wordprocessingGroup">
                    <wpg:wgp>
                      <wpg:cNvGrpSpPr/>
                      <wpg:grpSpPr>
                        <a:xfrm rot="10800000">
                          <a:off x="0" y="0"/>
                          <a:ext cx="6261120" cy="444960"/>
                        </a:xfrm>
                      </wpg:grpSpPr>
                      <wps:wsp>
                        <wps:cNvSpPr/>
                        <wps:spPr>
                          <a:xfrm>
                            <a:off x="0" y="0"/>
                            <a:ext cx="0" cy="444960"/>
                          </a:xfrm>
                          <a:prstGeom prst="line">
                            <a:avLst/>
                          </a:prstGeom>
                          <a:ln w="6480">
                            <a:solidFill>
                              <a:srgbClr val="000000"/>
                            </a:solidFill>
                            <a:round/>
                          </a:ln>
                        </wps:spPr>
                        <wps:style>
                          <a:lnRef idx="0"/>
                          <a:fillRef idx="0"/>
                          <a:effectRef idx="0"/>
                          <a:fontRef idx="minor"/>
                        </wps:style>
                        <wps:bodyPr/>
                      </wps:wsp>
                      <wps:wsp>
                        <wps:cNvSpPr/>
                        <wps:spPr>
                          <a:xfrm>
                            <a:off x="6261120" y="0"/>
                            <a:ext cx="0" cy="444960"/>
                          </a:xfrm>
                          <a:prstGeom prst="line">
                            <a:avLst/>
                          </a:prstGeom>
                          <a:ln w="6480">
                            <a:solidFill>
                              <a:srgbClr val="000000"/>
                            </a:solidFill>
                            <a:round/>
                          </a:ln>
                        </wps:spPr>
                        <wps:style>
                          <a:lnRef idx="0"/>
                          <a:fillRef idx="0"/>
                          <a:effectRef idx="0"/>
                          <a:fontRef idx="minor"/>
                        </wps:style>
                        <wps:bodyPr/>
                      </wps:wsp>
                    </wpg:wgp>
                  </a:graphicData>
                </a:graphic>
              </wp:anchor>
            </w:drawing>
          </mc:Choice>
          <mc:Fallback>
            <w:pict>
              <v:group id="shape_0" alt="Group 203" style="position:absolute;margin-left:51.1pt;margin-top:64.9pt;width:492.95pt;height:35pt" coordorigin="1022,1298" coordsize="9859,700">
                <v:shape id="shape_0" ID="AutoShape 206" stroked="t" style="position:absolute;left:1027;top:1303;width:9849;height:691;mso-position-horizontal-relative:page">
                  <v:stroke color="black" weight="6480" joinstyle="round" endcap="flat"/>
                  <v:fill o:detectmouseclick="t" on="false"/>
                </v:shape>
                <v:line id="shape_0" from="1022,1298" to="1022,1998" ID="Line 205" stroked="t" style="position:absolute;mso-position-horizontal-relative:page">
                  <v:stroke color="black" weight="6480" joinstyle="round" endcap="flat"/>
                  <v:fill o:detectmouseclick="t" on="false"/>
                </v:line>
                <v:line id="shape_0" from="10882,1298" to="10882,1998" ID="Line 204" stroked="t" style="position:absolute;mso-position-horizontal-relative:page">
                  <v:stroke color="black" weight="6480" joinstyle="round" endcap="flat"/>
                  <v:fill o:detectmouseclick="t" on="false"/>
                </v:line>
              </v:group>
            </w:pict>
          </mc:Fallback>
        </mc:AlternateContent>
      </w:r>
      <w:r>
        <w:rPr>
          <w:sz w:val="28"/>
          <w:lang w:val="ru-RU"/>
        </w:rPr>
        <w:t>В</w:t>
      </w:r>
      <w:r>
        <w:rPr>
          <w:sz w:val="28"/>
          <w:lang w:val="ru-RU"/>
        </w:rPr>
        <w:t xml:space="preserve">ставить два датчика температуры (котла и аварийного термостата) в латунные гильзы на выходном патрубке. Датчики должны плотно касаться металлической поверхности гильзы, и надежно закреплены. </w:t>
      </w:r>
      <w:r>
        <w:rPr>
          <w:sz w:val="28"/>
        </w:rPr>
        <w:t>Провода датчиков не должны касаться горячих поверхностейкотла.</w:t>
      </w:r>
    </w:p>
    <w:p>
      <w:pPr>
        <w:pStyle w:val="Style13"/>
        <w:spacing w:before="33" w:after="0"/>
        <w:ind w:left="232" w:right="231" w:hanging="0"/>
        <w:rPr>
          <w:lang w:val="ru-RU"/>
        </w:rPr>
      </w:pPr>
      <w:r>
        <w:rPr>
          <w:b/>
          <w:lang w:val="ru-RU"/>
        </w:rPr>
        <w:t xml:space="preserve">ВНИМАНИЕ </w:t>
      </w:r>
      <w:r>
        <w:rPr>
          <w:lang w:val="ru-RU"/>
        </w:rPr>
        <w:t>– Не допускается наличие воды, масла и других жидкостей в местах установки датчиков.</w:t>
      </w:r>
    </w:p>
    <w:p>
      <w:pPr>
        <w:pStyle w:val="Style13"/>
        <w:jc w:val="left"/>
        <w:rPr>
          <w:sz w:val="18"/>
          <w:lang w:val="ru-RU"/>
        </w:rPr>
      </w:pPr>
      <w:r>
        <w:rPr>
          <w:sz w:val="18"/>
          <w:lang w:val="ru-RU"/>
        </w:rPr>
      </w:r>
      <w:r>
        <mc:AlternateContent>
          <mc:Choice Requires="wps">
            <w:drawing>
              <wp:anchor behindDoc="0" distT="0" distB="0" distL="0" distR="0" simplePos="0" locked="0" layoutInCell="1" allowOverlap="1" relativeHeight="10">
                <wp:simplePos x="0" y="0"/>
                <wp:positionH relativeFrom="page">
                  <wp:posOffset>648970</wp:posOffset>
                </wp:positionH>
                <wp:positionV relativeFrom="paragraph">
                  <wp:posOffset>160020</wp:posOffset>
                </wp:positionV>
                <wp:extent cx="6261100" cy="646430"/>
                <wp:effectExtent l="0" t="0" r="0" b="0"/>
                <wp:wrapTopAndBottom/>
                <wp:docPr id="10" name=""/>
                <a:graphic xmlns:a="http://schemas.openxmlformats.org/drawingml/2006/main">
                  <a:graphicData uri="http://schemas.microsoft.com/office/word/2010/wordprocessingShape">
                    <wps:wsp>
                      <wps:cNvSpPr txBox="1"/>
                      <wps:spPr>
                        <a:xfrm>
                          <a:off x="0" y="0"/>
                          <a:ext cx="6261100" cy="646430"/>
                        </a:xfrm>
                        <a:prstGeom prst="rect"/>
                        <a:ln w="6350">
                          <a:solidFill>
                            <a:srgbClr val="000000"/>
                          </a:solidFill>
                        </a:ln>
                      </wps:spPr>
                      <wps:txbx>
                        <w:txbxContent>
                          <w:p>
                            <w:pPr>
                              <w:pStyle w:val="Style13"/>
                              <w:spacing w:lineRule="auto" w:line="240" w:before="12" w:after="0"/>
                              <w:ind w:left="105" w:right="108" w:hanging="0"/>
                              <w:rPr/>
                            </w:pPr>
                            <w:r>
                              <w:rPr>
                                <w:b/>
                                <w:lang w:val="ru-RU"/>
                              </w:rPr>
                              <w:t xml:space="preserve">ВНИМАНИЕ </w:t>
                            </w:r>
                            <w:r>
                              <w:rPr>
                                <w:lang w:val="ru-RU"/>
                              </w:rPr>
                              <w:t>– При монтаже в холодном помещении необходимо крайне осторожно производить монтаж датчиков котла, так как провода становятся жесткими и их можно повредить.</w:t>
                            </w:r>
                          </w:p>
                        </w:txbxContent>
                      </wps:txbx>
                      <wps:bodyPr anchor="t" lIns="0" tIns="0" rIns="0" bIns="0">
                        <a:noAutofit/>
                      </wps:bodyPr>
                    </wps:wsp>
                  </a:graphicData>
                </a:graphic>
              </wp:anchor>
            </w:drawing>
          </mc:Choice>
          <mc:Fallback>
            <w:pict>
              <v:rect strokecolor="#000000" strokeweight="0pt" style="position:absolute;rotation:0;width:493pt;height:50.9pt;mso-wrap-distance-left:0pt;mso-wrap-distance-right:0pt;mso-wrap-distance-top:0pt;mso-wrap-distance-bottom:0pt;margin-top:12.6pt;mso-position-vertical-relative:text;margin-left:51.1pt;mso-position-horizontal-relative:page">
                <v:textbox inset="0in,0in,0in,0in">
                  <w:txbxContent>
                    <w:p>
                      <w:pPr>
                        <w:pStyle w:val="Style13"/>
                        <w:spacing w:lineRule="auto" w:line="240" w:before="12" w:after="0"/>
                        <w:ind w:left="105" w:right="108" w:hanging="0"/>
                        <w:rPr/>
                      </w:pPr>
                      <w:r>
                        <w:rPr>
                          <w:b/>
                          <w:lang w:val="ru-RU"/>
                        </w:rPr>
                        <w:t xml:space="preserve">ВНИМАНИЕ </w:t>
                      </w:r>
                      <w:r>
                        <w:rPr>
                          <w:lang w:val="ru-RU"/>
                        </w:rPr>
                        <w:t>– При монтаже в холодном помещении необходимо крайне осторожно производить монтаж датчиков котла, так как провода становятся жесткими и их можно повредить.</w:t>
                      </w:r>
                    </w:p>
                  </w:txbxContent>
                </v:textbox>
                <w10:wrap type="topAndBottom"/>
              </v:rect>
            </w:pict>
          </mc:Fallback>
        </mc:AlternateContent>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t>Расположение разъемов, выходов и проводов приведено на рисунке 5.</w:t>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w:lang w:val="ru-RU"/>
        </w:rPr>
      </w:r>
    </w:p>
    <w:p>
      <w:pPr>
        <w:pStyle w:val="Style13"/>
        <w:spacing w:lineRule="exact" w:line="322"/>
        <w:ind w:left="232" w:right="229" w:hanging="0"/>
        <w:jc w:val="left"/>
        <w:rPr>
          <w:lang w:val="ru-RU"/>
        </w:rPr>
      </w:pPr>
      <w:r>
        <w:rPr/>
        <mc:AlternateContent>
          <mc:Choice Requires="wpg">
            <w:drawing>
              <wp:inline distT="0" distB="0" distL="0" distR="0">
                <wp:extent cx="5659755" cy="3729990"/>
                <wp:effectExtent l="0" t="0" r="0" b="0"/>
                <wp:docPr id="11" name="Group 199"/>
                <a:graphic xmlns:a="http://schemas.openxmlformats.org/drawingml/2006/main">
                  <a:graphicData uri="http://schemas.microsoft.com/office/word/2010/wordprocessingGroup">
                    <wpg:wgp>
                      <wpg:cNvGrpSpPr/>
                      <wpg:grpSpPr>
                        <a:xfrm>
                          <a:off x="0" y="0"/>
                          <a:ext cx="5659200" cy="3729240"/>
                        </a:xfrm>
                      </wpg:grpSpPr>
                      <pic:pic xmlns:pic="http://schemas.openxmlformats.org/drawingml/2006/picture">
                        <pic:nvPicPr>
                          <pic:cNvPr id="0" name="Picture 201" descr=""/>
                          <pic:cNvPicPr/>
                        </pic:nvPicPr>
                        <pic:blipFill>
                          <a:blip r:embed="rId9"/>
                          <a:stretch/>
                        </pic:blipFill>
                        <pic:spPr>
                          <a:xfrm>
                            <a:off x="0" y="0"/>
                            <a:ext cx="5659200" cy="2223000"/>
                          </a:xfrm>
                          <a:prstGeom prst="rect">
                            <a:avLst/>
                          </a:prstGeom>
                          <a:ln>
                            <a:noFill/>
                          </a:ln>
                        </pic:spPr>
                      </pic:pic>
                      <pic:pic xmlns:pic="http://schemas.openxmlformats.org/drawingml/2006/picture">
                        <pic:nvPicPr>
                          <pic:cNvPr id="1" name="Picture 200" descr=""/>
                          <pic:cNvPicPr/>
                        </pic:nvPicPr>
                        <pic:blipFill>
                          <a:blip r:embed="rId10"/>
                          <a:stretch/>
                        </pic:blipFill>
                        <pic:spPr>
                          <a:xfrm>
                            <a:off x="1297440" y="2219400"/>
                            <a:ext cx="3054240" cy="1510200"/>
                          </a:xfrm>
                          <a:prstGeom prst="rect">
                            <a:avLst/>
                          </a:prstGeom>
                          <a:ln>
                            <a:noFill/>
                          </a:ln>
                        </pic:spPr>
                      </pic:pic>
                    </wpg:wgp>
                  </a:graphicData>
                </a:graphic>
              </wp:inline>
            </w:drawing>
          </mc:Choice>
          <mc:Fallback>
            <w:pict>
              <v:group id="shape_0" alt="Group 199" style="position:absolute;margin-left:0pt;margin-top:0pt;width:445.6pt;height:293.65pt" coordorigin="0,0" coordsize="8912,5873">
                <v:rect id="shape_0" ID="Picture 201" stroked="f" style="position:absolute;left:0;top:0;width:8911;height:3500">
                  <v:imagedata r:id="rId9" o:detectmouseclick="t"/>
                  <w10:wrap type="none"/>
                  <v:stroke color="#3465a4" joinstyle="round" endcap="flat"/>
                </v:rect>
                <v:rect id="shape_0" ID="Picture 200" stroked="f" style="position:absolute;left:2043;top:3495;width:4809;height:2377">
                  <v:imagedata r:id="rId10" o:detectmouseclick="t"/>
                  <w10:wrap type="none"/>
                  <v:stroke color="#3465a4" joinstyle="round" endcap="flat"/>
                </v:rect>
              </v:group>
            </w:pict>
          </mc:Fallback>
        </mc:AlternateContent>
      </w:r>
    </w:p>
    <w:p>
      <w:pPr>
        <w:pStyle w:val="NoSpacing"/>
        <w:ind w:left="720" w:hanging="0"/>
        <w:rPr>
          <w:sz w:val="18"/>
          <w:szCs w:val="18"/>
          <w:lang w:val="ru-RU"/>
        </w:rPr>
      </w:pPr>
      <w:r>
        <w:rPr>
          <w:sz w:val="18"/>
          <w:szCs w:val="18"/>
          <w:lang w:val="ru-RU"/>
        </w:rPr>
        <w:t>1- датчик температуры котла; 2- датчик аварийного термостата; 3- датчик температуры механизма подачи топлива; 4- датчик температуры воды бойлера; 5- датчик температуры рециркуляции; 6- датчик температуры "теплого пола"; 7- разъемы для подключения насосов; 8- разъем комнатного термостата; 9- розетка предохранителя (6,3А); 10- клавиша включения блока; 11- выход на насос ГВС (бойлера); 12- выход на насос отопления; 13- выход на вентилятор; 15- выход на насос "теплого пола"; 16- выход на насос рециркуляции; 17- выход на комнатный термостат; 18- разъем подключения внешних цифровых панелей управления.</w:t>
      </w:r>
    </w:p>
    <w:p>
      <w:pPr>
        <w:pStyle w:val="Style13"/>
        <w:spacing w:before="107" w:after="0"/>
        <w:ind w:left="828" w:right="832" w:hanging="0"/>
        <w:jc w:val="center"/>
        <w:rPr>
          <w:lang w:val="ru-RU"/>
        </w:rPr>
      </w:pPr>
      <w:r>
        <w:rPr/>
      </w:r>
    </w:p>
    <w:p>
      <w:pPr>
        <w:pStyle w:val="Style13"/>
        <w:spacing w:before="107" w:after="0"/>
        <w:ind w:left="828" w:right="832" w:hanging="0"/>
        <w:jc w:val="center"/>
        <w:rPr>
          <w:lang w:val="ru-RU"/>
        </w:rPr>
      </w:pPr>
      <w:r>
        <w:rPr/>
      </w:r>
    </w:p>
    <w:p>
      <w:pPr>
        <w:pStyle w:val="Style13"/>
        <w:spacing w:before="107" w:after="0"/>
        <w:ind w:left="828" w:right="832" w:hanging="0"/>
        <w:jc w:val="center"/>
        <w:rPr>
          <w:lang w:val="ru-RU"/>
        </w:rPr>
      </w:pPr>
      <w:r>
        <w:rPr/>
      </w:r>
    </w:p>
    <w:p>
      <w:pPr>
        <w:pStyle w:val="Style13"/>
        <w:spacing w:before="107" w:after="0"/>
        <w:ind w:left="828" w:right="832" w:hanging="0"/>
        <w:jc w:val="center"/>
        <w:rPr>
          <w:lang w:val="ru-RU"/>
        </w:rPr>
      </w:pPr>
      <w:r>
        <w:rPr/>
      </w:r>
    </w:p>
    <w:p>
      <w:pPr>
        <w:pStyle w:val="Style13"/>
        <w:spacing w:before="107" w:after="0"/>
        <w:ind w:left="828" w:right="832" w:hanging="0"/>
        <w:jc w:val="center"/>
        <w:rPr>
          <w:lang w:val="ru-RU"/>
        </w:rPr>
      </w:pPr>
      <w:r>
        <w:rPr/>
      </w:r>
    </w:p>
    <w:p>
      <w:pPr>
        <w:pStyle w:val="Style13"/>
        <w:spacing w:before="107" w:after="0"/>
        <w:ind w:left="828" w:right="832" w:hanging="0"/>
        <w:jc w:val="center"/>
        <w:rPr>
          <w:lang w:val="ru-RU"/>
        </w:rPr>
      </w:pPr>
      <w:r>
        <w:rPr/>
      </w:r>
    </w:p>
    <w:p>
      <w:pPr>
        <w:pStyle w:val="Style13"/>
        <w:spacing w:before="107" w:after="0"/>
        <w:ind w:left="828" w:right="832" w:hanging="0"/>
        <w:jc w:val="center"/>
        <w:rPr>
          <w:lang w:val="ru-RU"/>
        </w:rPr>
      </w:pPr>
      <w:r>
        <w:rPr>
          <w:lang w:val="ru-RU"/>
        </w:rPr>
        <w:t>Рисунок 5 – Электрические соединения блока управления</w:t>
      </w:r>
    </w:p>
    <w:p>
      <w:pPr>
        <w:pStyle w:val="Style13"/>
        <w:spacing w:before="7" w:after="0"/>
        <w:jc w:val="left"/>
        <w:rPr>
          <w:sz w:val="10"/>
          <w:lang w:val="ru-RU"/>
        </w:rPr>
      </w:pPr>
      <w:r>
        <w:rPr>
          <w:sz w:val="10"/>
          <w:lang w:val="ru-RU"/>
        </w:rPr>
      </w:r>
    </w:p>
    <w:p>
      <w:pPr>
        <w:pStyle w:val="Style13"/>
        <w:ind w:left="1178" w:hanging="0"/>
        <w:jc w:val="left"/>
        <w:rPr>
          <w:sz w:val="20"/>
          <w:lang w:val="ru-RU"/>
        </w:rPr>
      </w:pPr>
      <w:r>
        <w:rPr>
          <w:sz w:val="20"/>
          <w:lang w:val="ru-RU"/>
        </w:rPr>
      </w:r>
    </w:p>
    <w:p>
      <w:pPr>
        <w:pStyle w:val="Style13"/>
        <w:spacing w:before="0" w:after="11"/>
        <w:ind w:left="284" w:right="111" w:hanging="0"/>
        <w:rPr>
          <w:lang w:val="ru-RU"/>
        </w:rPr>
      </w:pPr>
      <w:r>
        <w:rPr>
          <w:lang w:val="ru-RU"/>
        </w:rPr>
        <w:t>6.12 С помощью вилок, которые входят в комплект блока управления, подсоединяем кабели циркуляционных насосов, как показано на рисунке 6, и подключаем эти вилки в соответствующие розетки на корпусе блока управления. Снимаем крышку корпуса насоса. Подключение проводов следующее: коричневый и синий провода (</w:t>
      </w:r>
      <w:r>
        <w:rPr/>
        <w:t>N</w:t>
      </w:r>
      <w:r>
        <w:rPr>
          <w:lang w:val="ru-RU"/>
        </w:rPr>
        <w:t xml:space="preserve"> и </w:t>
      </w:r>
      <w:r>
        <w:rPr/>
        <w:t>L</w:t>
      </w:r>
      <w:r>
        <w:rPr>
          <w:lang w:val="ru-RU"/>
        </w:rPr>
        <w:t>1 230</w:t>
      </w:r>
      <w:r>
        <w:rPr/>
        <w:t>V</w:t>
      </w:r>
      <w:r>
        <w:rPr>
          <w:lang w:val="ru-RU"/>
        </w:rPr>
        <w:t>) подключить к насосу, зелено-желтый подключается к "земле".</w:t>
      </w:r>
    </w:p>
    <w:p>
      <w:pPr>
        <w:pStyle w:val="Style13"/>
        <w:ind w:left="4288" w:hanging="0"/>
        <w:jc w:val="left"/>
        <w:rPr>
          <w:sz w:val="20"/>
        </w:rPr>
      </w:pPr>
      <w:r>
        <w:rPr/>
        <w:drawing>
          <wp:inline distT="0" distB="0" distL="0" distR="0">
            <wp:extent cx="831850" cy="1627505"/>
            <wp:effectExtent l="0" t="0" r="0" b="0"/>
            <wp:docPr id="12" name="image2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jpeg" descr=""/>
                    <pic:cNvPicPr>
                      <a:picLocks noChangeAspect="1" noChangeArrowheads="1"/>
                    </pic:cNvPicPr>
                  </pic:nvPicPr>
                  <pic:blipFill>
                    <a:blip r:embed="rId11"/>
                    <a:stretch>
                      <a:fillRect/>
                    </a:stretch>
                  </pic:blipFill>
                  <pic:spPr bwMode="auto">
                    <a:xfrm>
                      <a:off x="0" y="0"/>
                      <a:ext cx="831850" cy="1627505"/>
                    </a:xfrm>
                    <a:prstGeom prst="rect">
                      <a:avLst/>
                    </a:prstGeom>
                  </pic:spPr>
                </pic:pic>
              </a:graphicData>
            </a:graphic>
          </wp:inline>
        </w:drawing>
      </w:r>
    </w:p>
    <w:p>
      <w:pPr>
        <w:pStyle w:val="Style13"/>
        <w:spacing w:before="22" w:after="0"/>
        <w:ind w:left="835" w:right="832" w:hanging="0"/>
        <w:jc w:val="center"/>
        <w:rPr>
          <w:lang w:val="ru-RU"/>
        </w:rPr>
      </w:pPr>
      <w:r>
        <w:rPr>
          <w:lang w:val="ru-RU"/>
        </w:rPr>
        <w:t>Рисунок 6 – Схема подключения проводов циркуляционного насоса</w:t>
      </w:r>
    </w:p>
    <w:p>
      <w:pPr>
        <w:pStyle w:val="Style13"/>
        <w:spacing w:before="47" w:after="0"/>
        <w:ind w:left="232" w:right="229" w:hanging="0"/>
        <w:rPr>
          <w:b/>
          <w:b/>
          <w:lang w:val="ru-RU"/>
        </w:rPr>
      </w:pPr>
      <w:r>
        <w:rPr>
          <w:b/>
          <w:lang w:val="ru-RU"/>
        </w:rPr>
      </w:r>
    </w:p>
    <w:p>
      <w:pPr>
        <w:pStyle w:val="Style13"/>
        <w:spacing w:before="47" w:after="0"/>
        <w:ind w:left="232" w:right="229" w:hanging="0"/>
        <w:rPr>
          <w:lang w:val="ru-RU"/>
        </w:rPr>
      </w:pPr>
      <w:r>
        <w:rPr>
          <w:b/>
          <w:lang w:val="ru-RU"/>
        </w:rPr>
        <w:t xml:space="preserve">ВНИМАНИЕ! </w:t>
      </w:r>
      <w:r>
        <w:rPr>
          <w:lang w:val="ru-RU"/>
        </w:rPr>
        <w:t>– Неправильное подключение может повредить блок  управления или оборудование, подключенное к блоку управления. Подключением должен заниматься квалифицированныйспециалист.</w:t>
      </w:r>
    </w:p>
    <w:p>
      <w:pPr>
        <w:pStyle w:val="Style13"/>
        <w:spacing w:before="6" w:after="0"/>
        <w:jc w:val="left"/>
        <w:rPr>
          <w:sz w:val="25"/>
          <w:lang w:val="ru-RU"/>
        </w:rPr>
      </w:pPr>
      <w:r>
        <w:rPr>
          <w:sz w:val="25"/>
          <w:lang w:val="ru-RU"/>
        </w:rPr>
      </w:r>
      <w:r>
        <mc:AlternateContent>
          <mc:Choice Requires="wps">
            <w:drawing>
              <wp:anchor behindDoc="0" distT="0" distB="0" distL="0" distR="0" simplePos="0" locked="0" layoutInCell="1" allowOverlap="1" relativeHeight="12">
                <wp:simplePos x="0" y="0"/>
                <wp:positionH relativeFrom="page">
                  <wp:posOffset>648970</wp:posOffset>
                </wp:positionH>
                <wp:positionV relativeFrom="paragraph">
                  <wp:posOffset>214630</wp:posOffset>
                </wp:positionV>
                <wp:extent cx="6261100" cy="643255"/>
                <wp:effectExtent l="0" t="0" r="0" b="0"/>
                <wp:wrapTopAndBottom/>
                <wp:docPr id="13" name=""/>
                <a:graphic xmlns:a="http://schemas.openxmlformats.org/drawingml/2006/main">
                  <a:graphicData uri="http://schemas.microsoft.com/office/word/2010/wordprocessingShape">
                    <wps:wsp>
                      <wps:cNvSpPr txBox="1"/>
                      <wps:spPr>
                        <a:xfrm>
                          <a:off x="0" y="0"/>
                          <a:ext cx="6261100" cy="643255"/>
                        </a:xfrm>
                        <a:prstGeom prst="rect"/>
                        <a:ln w="6350">
                          <a:solidFill>
                            <a:srgbClr val="000000"/>
                          </a:solidFill>
                        </a:ln>
                      </wps:spPr>
                      <wps:txbx>
                        <w:txbxContent>
                          <w:p>
                            <w:pPr>
                              <w:pStyle w:val="Style13"/>
                              <w:spacing w:before="12" w:after="0"/>
                              <w:ind w:left="105" w:right="109" w:hanging="0"/>
                              <w:rPr/>
                            </w:pPr>
                            <w:r>
                              <w:rPr>
                                <w:b/>
                                <w:lang w:val="ru-RU"/>
                              </w:rPr>
                              <w:t xml:space="preserve">ВНИМАНИЕ! </w:t>
                            </w:r>
                            <w:r>
                              <w:rPr>
                                <w:lang w:val="ru-RU"/>
                              </w:rPr>
                              <w:t xml:space="preserve">Перед тем как подключить насос, вентилятор и механизм  подачи отключите блок управления от напряжения полностью. </w:t>
                            </w:r>
                            <w:r>
                              <w:rPr/>
                              <w:t>Вилкадолжнабытьвынутаизрозетки!!!</w:t>
                            </w:r>
                          </w:p>
                        </w:txbxContent>
                      </wps:txbx>
                      <wps:bodyPr anchor="t" lIns="0" tIns="0" rIns="0" bIns="0">
                        <a:noAutofit/>
                      </wps:bodyPr>
                    </wps:wsp>
                  </a:graphicData>
                </a:graphic>
              </wp:anchor>
            </w:drawing>
          </mc:Choice>
          <mc:Fallback>
            <w:pict>
              <v:rect strokecolor="#000000" strokeweight="0pt" style="position:absolute;rotation:0;width:493pt;height:50.65pt;mso-wrap-distance-left:0pt;mso-wrap-distance-right:0pt;mso-wrap-distance-top:0pt;mso-wrap-distance-bottom:0pt;margin-top:16.9pt;mso-position-vertical-relative:text;margin-left:51.1pt;mso-position-horizontal-relative:page">
                <v:textbox inset="0in,0in,0in,0in">
                  <w:txbxContent>
                    <w:p>
                      <w:pPr>
                        <w:pStyle w:val="Style13"/>
                        <w:spacing w:before="12" w:after="0"/>
                        <w:ind w:left="105" w:right="109" w:hanging="0"/>
                        <w:rPr/>
                      </w:pPr>
                      <w:r>
                        <w:rPr>
                          <w:b/>
                          <w:lang w:val="ru-RU"/>
                        </w:rPr>
                        <w:t xml:space="preserve">ВНИМАНИЕ! </w:t>
                      </w:r>
                      <w:r>
                        <w:rPr>
                          <w:lang w:val="ru-RU"/>
                        </w:rPr>
                        <w:t xml:space="preserve">Перед тем как подключить насос, вентилятор и механизм  подачи отключите блок управления от напряжения полностью. </w:t>
                      </w:r>
                      <w:r>
                        <w:rPr/>
                        <w:t>Вилкадолжнабытьвынутаизрозетки!!!</w:t>
                      </w:r>
                    </w:p>
                  </w:txbxContent>
                </v:textbox>
                <w10:wrap type="topAndBottom"/>
              </v:rect>
            </w:pict>
          </mc:Fallback>
        </mc:AlternateContent>
      </w:r>
    </w:p>
    <w:p>
      <w:pPr>
        <w:pStyle w:val="Style13"/>
        <w:jc w:val="left"/>
        <w:rPr>
          <w:sz w:val="20"/>
          <w:lang w:val="ru-RU"/>
        </w:rPr>
      </w:pPr>
      <w:r>
        <w:rPr>
          <w:sz w:val="20"/>
          <w:lang w:val="ru-RU"/>
        </w:rPr>
      </w:r>
    </w:p>
    <w:p>
      <w:pPr>
        <w:pStyle w:val="Style13"/>
        <w:jc w:val="left"/>
        <w:rPr>
          <w:sz w:val="12"/>
          <w:lang w:val="ru-RU"/>
        </w:rPr>
      </w:pPr>
      <w:r>
        <w:rPr>
          <w:sz w:val="12"/>
          <w:lang w:val="ru-RU"/>
        </w:rPr>
        <mc:AlternateContent>
          <mc:Choice Requires="wpg">
            <w:drawing>
              <wp:anchor behindDoc="1" distT="0" distB="0" distL="114300" distR="114300" simplePos="0" locked="0" layoutInCell="1" allowOverlap="1" relativeHeight="54">
                <wp:simplePos x="0" y="0"/>
                <wp:positionH relativeFrom="page">
                  <wp:posOffset>-1539875</wp:posOffset>
                </wp:positionH>
                <wp:positionV relativeFrom="paragraph">
                  <wp:posOffset>121920</wp:posOffset>
                </wp:positionV>
                <wp:extent cx="10627995" cy="1497330"/>
                <wp:effectExtent l="0" t="0" r="0" b="0"/>
                <wp:wrapTopAndBottom/>
                <wp:docPr id="14" name="Group 184"/>
                <a:graphic xmlns:a="http://schemas.openxmlformats.org/drawingml/2006/main">
                  <a:graphicData uri="http://schemas.microsoft.com/office/word/2010/wordprocessingGroup">
                    <wpg:wgp>
                      <wpg:cNvGrpSpPr/>
                      <wpg:grpSpPr>
                        <a:xfrm>
                          <a:off x="0" y="0"/>
                          <a:ext cx="10627200" cy="1496520"/>
                        </a:xfrm>
                      </wpg:grpSpPr>
                      <wps:wsp>
                        <wps:cNvSpPr/>
                        <wps:spPr>
                          <a:xfrm>
                            <a:off x="2185560" y="3240"/>
                            <a:ext cx="6254640" cy="0"/>
                          </a:xfrm>
                          <a:prstGeom prst="line">
                            <a:avLst/>
                          </a:prstGeom>
                          <a:ln w="6480">
                            <a:solidFill>
                              <a:srgbClr val="000000"/>
                            </a:solidFill>
                            <a:round/>
                          </a:ln>
                        </wps:spPr>
                        <wps:style>
                          <a:lnRef idx="0"/>
                          <a:fillRef idx="0"/>
                          <a:effectRef idx="0"/>
                          <a:fontRef idx="minor"/>
                        </wps:style>
                        <wps:bodyPr/>
                      </wps:wsp>
                      <wps:wsp>
                        <wps:cNvSpPr/>
                        <wps:spPr>
                          <a:xfrm>
                            <a:off x="2185560" y="1466280"/>
                            <a:ext cx="6254640" cy="0"/>
                          </a:xfrm>
                          <a:prstGeom prst="line">
                            <a:avLst/>
                          </a:prstGeom>
                          <a:ln w="6480">
                            <a:solidFill>
                              <a:srgbClr val="000000"/>
                            </a:solidFill>
                            <a:round/>
                          </a:ln>
                        </wps:spPr>
                        <wps:style>
                          <a:lnRef idx="0"/>
                          <a:fillRef idx="0"/>
                          <a:effectRef idx="0"/>
                          <a:fontRef idx="minor"/>
                        </wps:style>
                        <wps:bodyPr/>
                      </wps:wsp>
                      <wps:wsp>
                        <wps:cNvSpPr/>
                        <wps:spPr>
                          <a:xfrm>
                            <a:off x="2182320" y="0"/>
                            <a:ext cx="0" cy="1469520"/>
                          </a:xfrm>
                          <a:prstGeom prst="line">
                            <a:avLst/>
                          </a:prstGeom>
                          <a:ln w="6480">
                            <a:solidFill>
                              <a:srgbClr val="000000"/>
                            </a:solidFill>
                            <a:round/>
                          </a:ln>
                        </wps:spPr>
                        <wps:style>
                          <a:lnRef idx="0"/>
                          <a:fillRef idx="0"/>
                          <a:effectRef idx="0"/>
                          <a:fontRef idx="minor"/>
                        </wps:style>
                        <wps:bodyPr/>
                      </wps:wsp>
                      <wps:wsp>
                        <wps:cNvSpPr/>
                        <wps:spPr>
                          <a:xfrm>
                            <a:off x="8443440" y="0"/>
                            <a:ext cx="0" cy="1469520"/>
                          </a:xfrm>
                          <a:prstGeom prst="line">
                            <a:avLst/>
                          </a:prstGeom>
                          <a:ln w="6480">
                            <a:solidFill>
                              <a:srgbClr val="000000"/>
                            </a:solidFill>
                            <a:round/>
                          </a:ln>
                        </wps:spPr>
                        <wps:style>
                          <a:lnRef idx="0"/>
                          <a:fillRef idx="0"/>
                          <a:effectRef idx="0"/>
                          <a:fontRef idx="minor"/>
                        </wps:style>
                        <wps:bodyPr/>
                      </wps:wsp>
                      <wps:wsp>
                        <wps:cNvSpPr/>
                        <wps:spPr>
                          <a:xfrm>
                            <a:off x="0" y="38160"/>
                            <a:ext cx="10627200" cy="434880"/>
                          </a:xfrm>
                          <a:noFill/>
                          <a:ln>
                            <a:noFill/>
                          </a:ln>
                        </wps:spPr>
                        <wps:style>
                          <a:lnRef idx="0"/>
                          <a:fillRef idx="0"/>
                          <a:effectRef idx="0"/>
                          <a:fontRef idx="minor"/>
                        </wps:style>
                        <wps:txbx>
                          <w:txbxContent>
                            <w:p>
                              <w:pPr>
                                <w:rPr/>
                              </w:pPr>
                              <w:r>
                                <w:rPr>
                                  <w:sz w:val="28"/>
                                </w:rPr>
                                <w:t>6.13</w:t>
                              </w:r>
                              <w:r>
                                <w:rPr>
                                  <w:sz w:val="28"/>
                                  <w:b/>
                                </w:rPr>
                                <w:t xml:space="preserve">Не допускается подключение </w:t>
                              </w:r>
                              <w:r>
                                <w:rPr>
                                  <w:sz w:val="28"/>
                                </w:rPr>
                                <w:t>блока управления к электрической сети,  не</w:t>
                              </w:r>
                            </w:p>
                            <w:p>
                              <w:pPr>
                                <w:rPr/>
                              </w:pPr>
                              <w:r>
                                <w:rPr>
                                  <w:sz w:val="28"/>
                                </w:rPr>
                                <w:t>соответствующей ГОСТ 13109-97, а также подключение к стабилизаторам напряжения,несоответствующимэтимтребованиям(этоотноситсяк</w:t>
                              </w:r>
                            </w:p>
                          </w:txbxContent>
                        </wps:txbx>
                        <wps:bodyPr lIns="0" rIns="0" tIns="0" bIns="0">
                          <a:spAutoFit/>
                        </wps:bodyPr>
                      </wps:wsp>
                      <wps:wsp>
                        <wps:cNvSpPr/>
                        <wps:spPr>
                          <a:xfrm>
                            <a:off x="2238480" y="653400"/>
                            <a:ext cx="1227600" cy="434880"/>
                          </a:xfrm>
                          <a:noFill/>
                          <a:ln>
                            <a:noFill/>
                          </a:ln>
                        </wps:spPr>
                        <wps:style>
                          <a:lnRef idx="0"/>
                          <a:fillRef idx="0"/>
                          <a:effectRef idx="0"/>
                          <a:fontRef idx="minor"/>
                        </wps:style>
                        <wps:txbx>
                          <w:txbxContent>
                            <w:p>
                              <w:pPr>
                                <w:rPr/>
                              </w:pPr>
                              <w:r>
                                <w:rPr>
                                  <w:sz w:val="28"/>
                                </w:rPr>
                                <w:t>стабилизаторам</w:t>
                              </w:r>
                            </w:p>
                            <w:p>
                              <w:pPr>
                                <w:rPr/>
                              </w:pPr>
                              <w:r>
                                <w:rPr>
                                  <w:sz w:val="28"/>
                                </w:rPr>
                                <w:t>стабилизаторам</w:t>
                              </w:r>
                            </w:p>
                          </w:txbxContent>
                        </wps:txbx>
                        <wps:bodyPr lIns="0" rIns="0" tIns="0" bIns="0">
                          <a:spAutoFit/>
                        </wps:bodyPr>
                      </wps:wsp>
                      <wps:wsp>
                        <wps:cNvSpPr/>
                        <wps:spPr>
                          <a:xfrm>
                            <a:off x="3675240" y="653400"/>
                            <a:ext cx="76320" cy="217800"/>
                          </a:xfrm>
                          <a:noFill/>
                          <a:ln>
                            <a:noFill/>
                          </a:ln>
                        </wps:spPr>
                        <wps:style>
                          <a:lnRef idx="0"/>
                          <a:fillRef idx="0"/>
                          <a:effectRef idx="0"/>
                          <a:fontRef idx="minor"/>
                        </wps:style>
                        <wps:txbx>
                          <w:txbxContent>
                            <w:p>
                              <w:pPr>
                                <w:rPr/>
                              </w:pPr>
                              <w:r>
                                <w:rPr>
                                  <w:sz w:val="28"/>
                                </w:rPr>
                                <w:t>с</w:t>
                              </w:r>
                            </w:p>
                          </w:txbxContent>
                        </wps:txbx>
                        <wps:bodyPr lIns="0" rIns="0" tIns="0" bIns="0">
                          <a:spAutoFit/>
                        </wps:bodyPr>
                      </wps:wsp>
                      <wps:wsp>
                        <wps:cNvSpPr/>
                        <wps:spPr>
                          <a:xfrm>
                            <a:off x="4398480" y="653400"/>
                            <a:ext cx="3551040" cy="217800"/>
                          </a:xfrm>
                          <a:noFill/>
                          <a:ln>
                            <a:noFill/>
                          </a:ln>
                        </wps:spPr>
                        <wps:style>
                          <a:lnRef idx="0"/>
                          <a:fillRef idx="0"/>
                          <a:effectRef idx="0"/>
                          <a:fontRef idx="minor"/>
                        </wps:style>
                        <wps:txbx>
                          <w:txbxContent>
                            <w:p>
                              <w:pPr>
                                <w:rPr/>
                              </w:pPr>
                              <w:r>
                                <w:rPr>
                                  <w:sz w:val="28"/>
                                </w:rPr>
                                <w:t>аппроксимациейсинусоиды,атакжеразличным</w:t>
                              </w:r>
                            </w:p>
                          </w:txbxContent>
                        </wps:txbx>
                        <wps:bodyPr lIns="0" rIns="0" tIns="0" bIns="0">
                          <a:spAutoFit/>
                        </wps:bodyPr>
                      </wps:wsp>
                      <wps:wsp>
                        <wps:cNvSpPr/>
                        <wps:spPr>
                          <a:xfrm>
                            <a:off x="3710880" y="857880"/>
                            <a:ext cx="983520" cy="217800"/>
                          </a:xfrm>
                          <a:noFill/>
                          <a:ln>
                            <a:noFill/>
                          </a:ln>
                        </wps:spPr>
                        <wps:style>
                          <a:lnRef idx="0"/>
                          <a:fillRef idx="0"/>
                          <a:effectRef idx="0"/>
                          <a:fontRef idx="minor"/>
                        </wps:style>
                        <wps:txbx>
                          <w:txbxContent>
                            <w:p>
                              <w:pPr>
                                <w:rPr/>
                              </w:pPr>
                              <w:r>
                                <w:rPr>
                                  <w:sz w:val="28"/>
                                </w:rPr>
                                <w:t>ступенчатого</w:t>
                              </w:r>
                            </w:p>
                          </w:txbxContent>
                        </wps:txbx>
                        <wps:bodyPr lIns="0" rIns="0" tIns="0" bIns="0">
                          <a:spAutoFit/>
                        </wps:bodyPr>
                      </wps:wsp>
                      <wps:wsp>
                        <wps:cNvSpPr/>
                        <wps:spPr>
                          <a:xfrm>
                            <a:off x="4950000" y="857880"/>
                            <a:ext cx="1238400" cy="217800"/>
                          </a:xfrm>
                          <a:noFill/>
                          <a:ln>
                            <a:noFill/>
                          </a:ln>
                        </wps:spPr>
                        <wps:style>
                          <a:lnRef idx="0"/>
                          <a:fillRef idx="0"/>
                          <a:effectRef idx="0"/>
                          <a:fontRef idx="minor"/>
                        </wps:style>
                        <wps:txbx>
                          <w:txbxContent>
                            <w:p>
                              <w:pPr>
                                <w:rPr/>
                              </w:pPr>
                              <w:r>
                                <w:rPr>
                                  <w:sz w:val="28"/>
                                </w:rPr>
                                <w:t>регулирования).</w:t>
                              </w:r>
                            </w:p>
                          </w:txbxContent>
                        </wps:txbx>
                        <wps:bodyPr lIns="0" rIns="0" tIns="0" bIns="0">
                          <a:spAutoFit/>
                        </wps:bodyPr>
                      </wps:wsp>
                      <wps:wsp>
                        <wps:cNvSpPr/>
                        <wps:spPr>
                          <a:xfrm>
                            <a:off x="6681600" y="857880"/>
                            <a:ext cx="301680" cy="217800"/>
                          </a:xfrm>
                          <a:noFill/>
                          <a:ln>
                            <a:noFill/>
                          </a:ln>
                        </wps:spPr>
                        <wps:style>
                          <a:lnRef idx="0"/>
                          <a:fillRef idx="0"/>
                          <a:effectRef idx="0"/>
                          <a:fontRef idx="minor"/>
                        </wps:style>
                        <wps:txbx>
                          <w:txbxContent>
                            <w:p>
                              <w:pPr>
                                <w:rPr/>
                              </w:pPr>
                              <w:r>
                                <w:rPr>
                                  <w:sz w:val="28"/>
                                </w:rPr>
                                <w:t>При</w:t>
                              </w:r>
                            </w:p>
                          </w:txbxContent>
                        </wps:txbx>
                        <wps:bodyPr lIns="0" rIns="0" tIns="0" bIns="0">
                          <a:spAutoFit/>
                        </wps:bodyPr>
                      </wps:wsp>
                      <wps:wsp>
                        <wps:cNvSpPr/>
                        <wps:spPr>
                          <a:xfrm>
                            <a:off x="7223040" y="857880"/>
                            <a:ext cx="1156320" cy="217800"/>
                          </a:xfrm>
                          <a:noFill/>
                          <a:ln>
                            <a:noFill/>
                          </a:ln>
                        </wps:spPr>
                        <wps:style>
                          <a:lnRef idx="0"/>
                          <a:fillRef idx="0"/>
                          <a:effectRef idx="0"/>
                          <a:fontRef idx="minor"/>
                        </wps:style>
                        <wps:txbx>
                          <w:txbxContent>
                            <w:p>
                              <w:pPr>
                                <w:rPr/>
                              </w:pPr>
                              <w:r>
                                <w:rPr>
                                  <w:sz w:val="28"/>
                                </w:rPr>
                                <w:t>использовании</w:t>
                              </w:r>
                            </w:p>
                          </w:txbxContent>
                        </wps:txbx>
                        <wps:bodyPr lIns="0" rIns="0" tIns="0" bIns="0">
                          <a:spAutoFit/>
                        </wps:bodyPr>
                      </wps:wsp>
                      <wps:wsp>
                        <wps:cNvSpPr/>
                        <wps:spPr>
                          <a:xfrm>
                            <a:off x="2226240" y="1061640"/>
                            <a:ext cx="6170400" cy="434880"/>
                          </a:xfrm>
                          <a:noFill/>
                          <a:ln>
                            <a:noFill/>
                          </a:ln>
                        </wps:spPr>
                        <wps:style>
                          <a:lnRef idx="0"/>
                          <a:fillRef idx="0"/>
                          <a:effectRef idx="0"/>
                          <a:fontRef idx="minor"/>
                        </wps:style>
                        <wps:txbx>
                          <w:txbxContent>
                            <w:p>
                              <w:pPr>
                                <w:rPr/>
                              </w:pPr>
                              <w:r>
                                <w:rPr>
                                  <w:sz w:val="28"/>
                                </w:rPr>
                                <w:t>стабилизаторов выходное напряжение должно быть синусоидальной формы без</w:t>
                              </w:r>
                            </w:p>
                            <w:p>
                              <w:pPr>
                                <w:rPr/>
                              </w:pPr>
                              <w:r>
                                <w:rPr>
                                  <w:sz w:val="28"/>
                                </w:rPr>
                                <w:t>помех ("чистаясинусоида").</w:t>
                              </w:r>
                            </w:p>
                          </w:txbxContent>
                        </wps:txbx>
                        <wps:bodyPr lIns="0" rIns="0" tIns="0" bIns="0">
                          <a:spAutoFit/>
                        </wps:bodyPr>
                      </wps:wsp>
                    </wpg:wgp>
                  </a:graphicData>
                </a:graphic>
              </wp:anchor>
            </w:drawing>
          </mc:Choice>
          <mc:Fallback>
            <w:pict>
              <v:group id="shape_0" alt="Group 184" style="position:absolute;margin-left:-121.25pt;margin-top:9.6pt;width:836.8pt;height:117.85pt" coordorigin="-2425,192" coordsize="16736,2357">
                <v:line id="shape_0" from="1017,197" to="10866,197" ID="Line 197" stroked="t" style="position:absolute;mso-position-horizontal-relative:page">
                  <v:stroke color="black" weight="6480" joinstyle="round" endcap="flat"/>
                  <v:fill o:detectmouseclick="t" on="false"/>
                </v:line>
                <v:line id="shape_0" from="1017,2501" to="10866,2501" ID="Line 196" stroked="t" style="position:absolute;mso-position-horizontal-relative:page">
                  <v:stroke color="black" weight="6480" joinstyle="round" endcap="flat"/>
                  <v:fill o:detectmouseclick="t" on="false"/>
                </v:line>
                <v:line id="shape_0" from="1012,192" to="1012,2505" ID="Line 195" stroked="t" style="position:absolute;mso-position-horizontal-relative:page">
                  <v:stroke color="black" weight="6480" joinstyle="round" endcap="flat"/>
                  <v:fill o:detectmouseclick="t" on="false"/>
                </v:line>
                <v:line id="shape_0" from="10872,192" to="10872,2505" ID="Line 194" stroked="t" style="position:absolute;mso-position-horizontal-relative:page">
                  <v:stroke color="black" weight="6480" joinstyle="round" endcap="flat"/>
                  <v:fill o:detectmouseclick="t" on="false"/>
                </v:line>
                <v:shapetype id="shapetype_202" coordsize="21600,21600" o:spt="202" path="m,l,21600l21600,21600l21600,xe">
                  <v:stroke joinstyle="miter"/>
                  <v:path gradientshapeok="t" o:connecttype="rect"/>
                </v:shapetype>
                <v:shape id="shape_0" ID="Text Box 193" stroked="f" style="position:absolute;left:-2425;top:252;width:16735;height:684;mso-position-horizontal-relative:page" type="shapetype_202">
                  <v:textbox>
                    <w:txbxContent>
                      <w:p>
                        <w:pPr>
                          <w:rPr/>
                        </w:pPr>
                        <w:r>
                          <w:rPr>
                            <w:sz w:val="28"/>
                          </w:rPr>
                          <w:t>6.13</w:t>
                        </w:r>
                        <w:r>
                          <w:rPr>
                            <w:sz w:val="28"/>
                            <w:b/>
                          </w:rPr>
                          <w:t xml:space="preserve">Не допускается подключение </w:t>
                        </w:r>
                        <w:r>
                          <w:rPr>
                            <w:sz w:val="28"/>
                          </w:rPr>
                          <w:t>блока управления к электрической сети,  не</w:t>
                        </w:r>
                      </w:p>
                      <w:p>
                        <w:pPr>
                          <w:rPr/>
                        </w:pPr>
                        <w:r>
                          <w:rPr>
                            <w:sz w:val="28"/>
                          </w:rPr>
                          <w:t>соответствующей ГОСТ 13109-97, а также подключение к стабилизаторам напряжения,несоответствующимэтимтребованиям(этоотноситсяк</w:t>
                        </w:r>
                      </w:p>
                    </w:txbxContent>
                  </v:textbox>
                  <w10:wrap type="none"/>
                  <v:fill o:detectmouseclick="t" on="false"/>
                  <v:stroke color="#3465a4" joinstyle="round" endcap="flat"/>
                </v:shape>
                <v:shape id="shape_0" ID="Text Box 192" stroked="f" style="position:absolute;left:1100;top:1221;width:1932;height:684;mso-position-horizontal-relative:page" type="shapetype_202">
                  <v:textbox>
                    <w:txbxContent>
                      <w:p>
                        <w:pPr>
                          <w:rPr/>
                        </w:pPr>
                        <w:r>
                          <w:rPr>
                            <w:sz w:val="28"/>
                          </w:rPr>
                          <w:t>стабилизаторам</w:t>
                        </w:r>
                      </w:p>
                      <w:p>
                        <w:pPr>
                          <w:rPr/>
                        </w:pPr>
                        <w:r>
                          <w:rPr>
                            <w:sz w:val="28"/>
                          </w:rPr>
                          <w:t>стабилизаторам</w:t>
                        </w:r>
                      </w:p>
                    </w:txbxContent>
                  </v:textbox>
                  <w10:wrap type="none"/>
                  <v:fill o:detectmouseclick="t" on="false"/>
                  <v:stroke color="#3465a4" joinstyle="round" endcap="flat"/>
                </v:shape>
                <v:shape id="shape_0" ID="Text Box 191" stroked="f" style="position:absolute;left:3363;top:1221;width:119;height:342;mso-position-horizontal-relative:page" type="shapetype_202">
                  <v:textbox>
                    <w:txbxContent>
                      <w:p>
                        <w:pPr>
                          <w:rPr/>
                        </w:pPr>
                        <w:r>
                          <w:rPr>
                            <w:sz w:val="28"/>
                          </w:rPr>
                          <w:t>с</w:t>
                        </w:r>
                      </w:p>
                    </w:txbxContent>
                  </v:textbox>
                  <w10:wrap type="none"/>
                  <v:fill o:detectmouseclick="t" on="false"/>
                  <v:stroke color="#3465a4" joinstyle="round" endcap="flat"/>
                </v:shape>
                <v:shape id="shape_0" ID="Text Box 190" stroked="f" style="position:absolute;left:4502;top:1221;width:5591;height:342;mso-position-horizontal-relative:page" type="shapetype_202">
                  <v:textbox>
                    <w:txbxContent>
                      <w:p>
                        <w:pPr>
                          <w:rPr/>
                        </w:pPr>
                        <w:r>
                          <w:rPr>
                            <w:sz w:val="28"/>
                          </w:rPr>
                          <w:t>аппроксимациейсинусоиды,атакжеразличным</w:t>
                        </w:r>
                      </w:p>
                    </w:txbxContent>
                  </v:textbox>
                  <w10:wrap type="none"/>
                  <v:fill o:detectmouseclick="t" on="false"/>
                  <v:stroke color="#3465a4" joinstyle="round" endcap="flat"/>
                </v:shape>
                <v:shape id="shape_0" ID="Text Box 189" stroked="f" style="position:absolute;left:3419;top:1543;width:1548;height:342;mso-position-horizontal-relative:page" type="shapetype_202">
                  <v:textbox>
                    <w:txbxContent>
                      <w:p>
                        <w:pPr>
                          <w:rPr/>
                        </w:pPr>
                        <w:r>
                          <w:rPr>
                            <w:sz w:val="28"/>
                          </w:rPr>
                          <w:t>ступенчатого</w:t>
                        </w:r>
                      </w:p>
                    </w:txbxContent>
                  </v:textbox>
                  <w10:wrap type="none"/>
                  <v:fill o:detectmouseclick="t" on="false"/>
                  <v:stroke color="#3465a4" joinstyle="round" endcap="flat"/>
                </v:shape>
                <v:shape id="shape_0" ID="Text Box 188" stroked="f" style="position:absolute;left:5371;top:1543;width:1949;height:342;mso-position-horizontal-relative:page" type="shapetype_202">
                  <v:textbox>
                    <w:txbxContent>
                      <w:p>
                        <w:pPr>
                          <w:rPr/>
                        </w:pPr>
                        <w:r>
                          <w:rPr>
                            <w:sz w:val="28"/>
                          </w:rPr>
                          <w:t>регулирования).</w:t>
                        </w:r>
                      </w:p>
                    </w:txbxContent>
                  </v:textbox>
                  <w10:wrap type="none"/>
                  <v:fill o:detectmouseclick="t" on="false"/>
                  <v:stroke color="#3465a4" joinstyle="round" endcap="flat"/>
                </v:shape>
                <v:shape id="shape_0" ID="Text Box 187" stroked="f" style="position:absolute;left:8097;top:1543;width:474;height:342;mso-position-horizontal-relative:page" type="shapetype_202">
                  <v:textbox>
                    <w:txbxContent>
                      <w:p>
                        <w:pPr>
                          <w:rPr/>
                        </w:pPr>
                        <w:r>
                          <w:rPr>
                            <w:sz w:val="28"/>
                          </w:rPr>
                          <w:t>При</w:t>
                        </w:r>
                      </w:p>
                    </w:txbxContent>
                  </v:textbox>
                  <w10:wrap type="none"/>
                  <v:fill o:detectmouseclick="t" on="false"/>
                  <v:stroke color="#3465a4" joinstyle="round" endcap="flat"/>
                </v:shape>
                <v:shape id="shape_0" ID="Text Box 186" stroked="f" style="position:absolute;left:8950;top:1543;width:1820;height:342;mso-position-horizontal-relative:page" type="shapetype_202">
                  <v:textbox>
                    <w:txbxContent>
                      <w:p>
                        <w:pPr>
                          <w:rPr/>
                        </w:pPr>
                        <w:r>
                          <w:rPr>
                            <w:sz w:val="28"/>
                          </w:rPr>
                          <w:t>использовании</w:t>
                        </w:r>
                      </w:p>
                    </w:txbxContent>
                  </v:textbox>
                  <w10:wrap type="none"/>
                  <v:fill o:detectmouseclick="t" on="false"/>
                  <v:stroke color="#3465a4" joinstyle="round" endcap="flat"/>
                </v:shape>
                <v:shape id="shape_0" ID="Text Box 185" stroked="f" style="position:absolute;left:1081;top:1864;width:9716;height:684;mso-position-horizontal-relative:page" type="shapetype_202">
                  <v:textbox>
                    <w:txbxContent>
                      <w:p>
                        <w:pPr>
                          <w:rPr/>
                        </w:pPr>
                        <w:r>
                          <w:rPr>
                            <w:sz w:val="28"/>
                          </w:rPr>
                          <w:t>стабилизаторов выходное напряжение должно быть синусоидальной формы без</w:t>
                        </w:r>
                      </w:p>
                      <w:p>
                        <w:pPr>
                          <w:rPr/>
                        </w:pPr>
                        <w:r>
                          <w:rPr>
                            <w:sz w:val="28"/>
                          </w:rPr>
                          <w:t>помех ("чистаясинусоида").</w:t>
                        </w:r>
                      </w:p>
                    </w:txbxContent>
                  </v:textbox>
                  <w10:wrap type="none"/>
                  <v:fill o:detectmouseclick="t" on="false"/>
                  <v:stroke color="#3465a4" joinstyle="round" endcap="flat"/>
                </v:shape>
              </v:group>
            </w:pict>
          </mc:Fallback>
        </mc:AlternateContent>
      </w:r>
    </w:p>
    <w:p>
      <w:pPr>
        <w:pStyle w:val="ListParagraph"/>
        <w:numPr>
          <w:ilvl w:val="1"/>
          <w:numId w:val="19"/>
        </w:numPr>
        <w:tabs>
          <w:tab w:val="left" w:pos="982" w:leader="none"/>
        </w:tabs>
        <w:spacing w:before="79" w:after="0"/>
        <w:ind w:left="757" w:right="226" w:hanging="0"/>
        <w:rPr>
          <w:sz w:val="28"/>
          <w:lang w:val="ru-RU"/>
        </w:rPr>
      </w:pPr>
      <w:r>
        <w:rPr>
          <w:sz w:val="28"/>
          <w:lang w:val="ru-RU"/>
        </w:rPr>
        <w:t>Трубопроводы выполняются из водопроводных труб. Соединение труб может производиться на резьбе и сварке. В качестве уплотнительного материала для резьбовых соединений следует применять льняную прядь с герметиком или ленту ФУМ. Допускается применять другие способы уплотнения резьбовых соединений, гарантирующие герметичность резьбовых соединений.</w:t>
      </w:r>
    </w:p>
    <w:p>
      <w:pPr>
        <w:pStyle w:val="ListParagraph"/>
        <w:numPr>
          <w:ilvl w:val="1"/>
          <w:numId w:val="19"/>
        </w:numPr>
        <w:tabs>
          <w:tab w:val="left" w:pos="982" w:leader="none"/>
        </w:tabs>
        <w:spacing w:before="79" w:after="0"/>
        <w:ind w:left="757" w:right="226" w:hanging="0"/>
        <w:rPr>
          <w:sz w:val="28"/>
          <w:lang w:val="ru-RU"/>
        </w:rPr>
      </w:pPr>
      <w:r>
        <w:rPr>
          <w:sz w:val="28"/>
          <w:lang w:val="ru-RU"/>
        </w:rPr>
        <w:t>В системе отопления должен быть предусмотрен расширительный бак закрытого типа. Объем бака должен рассчитываться при проектировании системы отопления с учетом расширения теплоносителя при нагреве до 95ºС (ориентировочный объем бака составляет 10% от объема жидкости в системе отопления).</w:t>
      </w:r>
    </w:p>
    <w:p>
      <w:pPr>
        <w:pStyle w:val="ListParagraph"/>
        <w:numPr>
          <w:ilvl w:val="1"/>
          <w:numId w:val="19"/>
        </w:numPr>
        <w:tabs>
          <w:tab w:val="left" w:pos="982" w:leader="none"/>
        </w:tabs>
        <w:spacing w:before="79" w:after="0"/>
        <w:ind w:left="757" w:right="226" w:hanging="0"/>
        <w:rPr>
          <w:sz w:val="28"/>
          <w:lang w:val="ru-RU"/>
        </w:rPr>
      </w:pPr>
      <w:r>
        <w:rPr>
          <w:sz w:val="28"/>
          <w:lang w:val="ru-RU"/>
        </w:rPr>
        <w:t>Допускается использование расширительного бака мембранного типа (закрытый бак). При этом его объем должен рассчитываться при проектировании системы отопления с учетом максимального давления в системе отопления 1,8кгс/см</w:t>
      </w:r>
      <w:r>
        <w:rPr>
          <w:position w:val="13"/>
          <w:sz w:val="18"/>
          <w:lang w:val="ru-RU"/>
        </w:rPr>
        <w:t>2</w:t>
      </w:r>
      <w:r>
        <w:rPr>
          <w:sz w:val="28"/>
          <w:lang w:val="ru-RU"/>
        </w:rPr>
        <w:t>.</w:t>
      </w:r>
    </w:p>
    <w:p>
      <w:pPr>
        <w:pStyle w:val="Style13"/>
        <w:spacing w:before="115" w:after="0"/>
        <w:ind w:left="232" w:right="229" w:hanging="0"/>
        <w:rPr>
          <w:lang w:val="ru-RU"/>
        </w:rPr>
      </w:pPr>
      <w:r>
        <w:rPr>
          <w:lang w:val="ru-RU"/>
        </w:rPr>
        <w:t>В закрытой системе отопления в верхней точке системы должны быть установлены  автоматические  воздушные  клапаны  для  удаления  воздуха    из</w:t>
      </w:r>
    </w:p>
    <w:p>
      <w:pPr>
        <w:pStyle w:val="Style13"/>
        <w:tabs>
          <w:tab w:val="left" w:pos="1471" w:leader="none"/>
          <w:tab w:val="left" w:pos="3011" w:leader="none"/>
          <w:tab w:val="left" w:pos="3424" w:leader="none"/>
          <w:tab w:val="left" w:pos="4317" w:leader="none"/>
          <w:tab w:val="left" w:pos="5344" w:leader="none"/>
          <w:tab w:val="left" w:pos="6990" w:leader="none"/>
          <w:tab w:val="left" w:pos="8170" w:leader="none"/>
          <w:tab w:val="left" w:pos="9289" w:leader="none"/>
        </w:tabs>
        <w:spacing w:before="47" w:after="0"/>
        <w:ind w:left="232" w:right="230" w:hanging="0"/>
        <w:jc w:val="left"/>
        <w:rPr>
          <w:lang w:val="ru-RU"/>
        </w:rPr>
      </w:pPr>
      <w:r>
        <w:rPr>
          <w:lang w:val="ru-RU"/>
        </w:rPr>
        <w:t>с</w:t>
      </w:r>
      <w:r>
        <w:rPr>
          <w:lang w:val="ru-RU"/>
        </w:rPr>
        <w:t>истемы</w:t>
        <w:tab/>
        <w:t>отопления.</w:t>
        <w:tab/>
        <w:t>В</w:t>
        <w:tab/>
        <w:t>точке</w:t>
        <w:tab/>
        <w:t>врезки</w:t>
        <w:tab/>
        <w:t>воздушного</w:t>
        <w:tab/>
        <w:t>клапана</w:t>
        <w:tab/>
        <w:t>должна</w:t>
        <w:tab/>
      </w:r>
      <w:r>
        <w:rPr>
          <w:w w:val="95"/>
          <w:lang w:val="ru-RU"/>
        </w:rPr>
        <w:t xml:space="preserve">быть </w:t>
      </w:r>
      <w:r>
        <w:rPr>
          <w:lang w:val="ru-RU"/>
        </w:rPr>
        <w:t>исключена возможность замерзания теплоносителя в зимнеевремя.</w:t>
      </w:r>
      <w:r>
        <mc:AlternateContent>
          <mc:Choice Requires="wps">
            <w:drawing>
              <wp:anchor behindDoc="0" distT="0" distB="0" distL="0" distR="0" simplePos="0" locked="0" layoutInCell="1" allowOverlap="1" relativeHeight="13">
                <wp:simplePos x="0" y="0"/>
                <wp:positionH relativeFrom="page">
                  <wp:posOffset>638810</wp:posOffset>
                </wp:positionH>
                <wp:positionV relativeFrom="paragraph">
                  <wp:posOffset>532765</wp:posOffset>
                </wp:positionV>
                <wp:extent cx="6282055" cy="670560"/>
                <wp:effectExtent l="0" t="0" r="0" b="0"/>
                <wp:wrapTopAndBottom/>
                <wp:docPr id="15" name=""/>
                <a:graphic xmlns:a="http://schemas.openxmlformats.org/drawingml/2006/main">
                  <a:graphicData uri="http://schemas.microsoft.com/office/word/2010/wordprocessingShape">
                    <wps:wsp>
                      <wps:cNvSpPr txBox="1"/>
                      <wps:spPr>
                        <a:xfrm>
                          <a:off x="0" y="0"/>
                          <a:ext cx="6282055" cy="670560"/>
                        </a:xfrm>
                        <a:prstGeom prst="rect"/>
                        <a:ln w="27305">
                          <a:solidFill>
                            <a:srgbClr val="000000"/>
                          </a:solidFill>
                        </a:ln>
                      </wps:spPr>
                      <wps:txbx>
                        <w:txbxContent>
                          <w:p>
                            <w:pPr>
                              <w:pStyle w:val="Style13"/>
                              <w:spacing w:lineRule="auto" w:line="240" w:before="12" w:after="0"/>
                              <w:ind w:left="105" w:right="106" w:hanging="0"/>
                              <w:rPr/>
                            </w:pPr>
                            <w:r>
                              <w:rPr>
                                <w:b/>
                                <w:lang w:val="ru-RU"/>
                              </w:rPr>
                              <w:t xml:space="preserve">ВНИМАНИЕ! </w:t>
                            </w:r>
                            <w:r>
                              <w:rPr>
                                <w:lang w:val="ru-RU"/>
                              </w:rPr>
                              <w:t>В закрытой отопительной системе давление складывается из давления водяного столба и давления возникшего в результате нагрева воды в котле.</w:t>
                            </w:r>
                          </w:p>
                        </w:txbxContent>
                      </wps:txbx>
                      <wps:bodyPr anchor="t" lIns="0" tIns="0" rIns="0" bIns="0">
                        <a:noAutofit/>
                      </wps:bodyPr>
                    </wps:wsp>
                  </a:graphicData>
                </a:graphic>
              </wp:anchor>
            </w:drawing>
          </mc:Choice>
          <mc:Fallback>
            <w:pict>
              <v:rect strokecolor="#000000" strokeweight="2pt" style="position:absolute;rotation:0;width:494.65pt;height:52.8pt;mso-wrap-distance-left:0pt;mso-wrap-distance-right:0pt;mso-wrap-distance-top:0pt;mso-wrap-distance-bottom:0pt;margin-top:41.95pt;mso-position-vertical-relative:text;margin-left:50.3pt;mso-position-horizontal-relative:page">
                <v:textbox inset="0in,0in,0in,0in">
                  <w:txbxContent>
                    <w:p>
                      <w:pPr>
                        <w:pStyle w:val="Style13"/>
                        <w:spacing w:lineRule="auto" w:line="240" w:before="12" w:after="0"/>
                        <w:ind w:left="105" w:right="106" w:hanging="0"/>
                        <w:rPr/>
                      </w:pPr>
                      <w:r>
                        <w:rPr>
                          <w:b/>
                          <w:lang w:val="ru-RU"/>
                        </w:rPr>
                        <w:t xml:space="preserve">ВНИМАНИЕ! </w:t>
                      </w:r>
                      <w:r>
                        <w:rPr>
                          <w:lang w:val="ru-RU"/>
                        </w:rPr>
                        <w:t>В закрытой отопительной системе давление складывается из давления водяного столба и давления возникшего в результате нагрева воды в котле.</w:t>
                      </w:r>
                    </w:p>
                  </w:txbxContent>
                </v:textbox>
                <w10:wrap type="topAndBottom"/>
              </v:rect>
            </w:pict>
          </mc:Fallback>
        </mc:AlternateContent>
      </w:r>
    </w:p>
    <w:p>
      <w:pPr>
        <w:pStyle w:val="ListParagraph"/>
        <w:numPr>
          <w:ilvl w:val="1"/>
          <w:numId w:val="12"/>
        </w:numPr>
        <w:tabs>
          <w:tab w:val="left" w:pos="284" w:leader="none"/>
        </w:tabs>
        <w:spacing w:before="83" w:after="0"/>
        <w:ind w:left="891" w:right="228" w:hanging="0"/>
        <w:rPr>
          <w:sz w:val="28"/>
          <w:lang w:val="ru-RU"/>
        </w:rPr>
      </w:pPr>
      <w:r>
        <w:rPr>
          <w:b/>
          <w:sz w:val="28"/>
          <w:lang w:val="ru-RU"/>
        </w:rPr>
        <w:t xml:space="preserve">ЗАПРЕЩАЕТСЯ </w:t>
      </w:r>
      <w:r>
        <w:rPr>
          <w:sz w:val="28"/>
          <w:lang w:val="ru-RU"/>
        </w:rPr>
        <w:t>устанавливать запорные устройства на патрубках, соединяющих систему отопления с расширительным баком.</w:t>
      </w:r>
    </w:p>
    <w:p>
      <w:pPr>
        <w:pStyle w:val="Normal"/>
        <w:tabs>
          <w:tab w:val="left" w:pos="284" w:leader="none"/>
          <w:tab w:val="left" w:pos="833" w:leader="none"/>
        </w:tabs>
        <w:ind w:left="284" w:right="231" w:hanging="0"/>
        <w:rPr>
          <w:sz w:val="28"/>
          <w:lang w:val="ru-RU"/>
        </w:rPr>
      </w:pPr>
      <w:r>
        <w:rPr>
          <w:sz w:val="28"/>
          <w:lang w:val="ru-RU"/>
        </w:rPr>
      </w:r>
    </w:p>
    <w:p>
      <w:pPr>
        <w:pStyle w:val="ListParagraph"/>
        <w:numPr>
          <w:ilvl w:val="1"/>
          <w:numId w:val="12"/>
        </w:numPr>
        <w:tabs>
          <w:tab w:val="left" w:pos="284" w:leader="none"/>
        </w:tabs>
        <w:spacing w:lineRule="exact" w:line="322" w:before="123" w:after="0"/>
        <w:ind w:left="891" w:right="226" w:hanging="0"/>
        <w:rPr>
          <w:sz w:val="28"/>
          <w:lang w:val="ru-RU"/>
        </w:rPr>
      </w:pPr>
      <w:r>
        <w:rPr>
          <w:sz w:val="28"/>
          <w:lang w:val="ru-RU"/>
        </w:rPr>
        <w:t xml:space="preserve">В закрытой отопительной системе </w:t>
      </w:r>
      <w:r>
        <w:rPr>
          <w:b/>
          <w:sz w:val="28"/>
          <w:u w:val="thick"/>
          <w:lang w:val="ru-RU"/>
        </w:rPr>
        <w:t xml:space="preserve">на выходе котла </w:t>
      </w:r>
      <w:r>
        <w:rPr>
          <w:sz w:val="28"/>
          <w:lang w:val="ru-RU"/>
        </w:rPr>
        <w:t>должен быть установлено не менее одного предохранительного клапана, отрегулированных на давление 0,15 МПа (1,5</w:t>
      </w:r>
      <w:r>
        <w:rPr>
          <w:position w:val="13"/>
          <w:sz w:val="18"/>
          <w:lang w:val="ru-RU"/>
        </w:rPr>
        <w:t>±0,1</w:t>
      </w:r>
      <w:r>
        <w:rPr>
          <w:sz w:val="28"/>
          <w:lang w:val="ru-RU"/>
        </w:rPr>
        <w:t>кгс/см</w:t>
      </w:r>
      <w:r>
        <w:rPr>
          <w:position w:val="13"/>
          <w:sz w:val="18"/>
          <w:lang w:val="ru-RU"/>
        </w:rPr>
        <w:t>2</w:t>
      </w:r>
      <w:r>
        <w:rPr>
          <w:sz w:val="28"/>
          <w:lang w:val="ru-RU"/>
        </w:rPr>
        <w:t>).</w:t>
      </w:r>
    </w:p>
    <w:p>
      <w:pPr>
        <w:pStyle w:val="Style13"/>
        <w:tabs>
          <w:tab w:val="left" w:pos="284" w:leader="none"/>
        </w:tabs>
        <w:spacing w:lineRule="exact" w:line="322" w:before="119" w:after="0"/>
        <w:ind w:left="284" w:right="229" w:hanging="0"/>
        <w:rPr>
          <w:lang w:val="ru-RU"/>
        </w:rPr>
      </w:pPr>
      <w:r>
        <w:rPr>
          <w:lang w:val="ru-RU"/>
        </w:rPr>
        <w:t>Для контроля давления в системе отопления на выходе котла должен быть установлен манометр с пределом измерения 0-4 кгс/см</w:t>
      </w:r>
      <w:r>
        <w:rPr>
          <w:position w:val="13"/>
          <w:sz w:val="18"/>
          <w:lang w:val="ru-RU"/>
        </w:rPr>
        <w:t>2</w:t>
      </w:r>
      <w:r>
        <w:rPr>
          <w:lang w:val="ru-RU"/>
        </w:rPr>
        <w:t>.</w:t>
      </w:r>
    </w:p>
    <w:p>
      <w:pPr>
        <w:pStyle w:val="ListParagraph"/>
        <w:numPr>
          <w:ilvl w:val="1"/>
          <w:numId w:val="12"/>
        </w:numPr>
        <w:tabs>
          <w:tab w:val="left" w:pos="284" w:leader="none"/>
        </w:tabs>
        <w:spacing w:before="115" w:after="0"/>
        <w:ind w:left="891" w:right="230" w:hanging="0"/>
        <w:rPr>
          <w:sz w:val="28"/>
        </w:rPr>
      </w:pPr>
      <w:r>
        <w:rPr>
          <w:sz w:val="28"/>
          <w:lang w:val="ru-RU"/>
        </w:rPr>
        <w:t xml:space="preserve">На выходе котла должен быть установлен термометр для контроля температуры в системе отопления. </w:t>
      </w:r>
      <w:r>
        <w:rPr>
          <w:sz w:val="28"/>
        </w:rPr>
        <w:t>Запрещается эксплуатировать котел при температуре выше</w:t>
      </w:r>
      <w:r>
        <w:rPr>
          <w:sz w:val="28"/>
          <w:lang w:val="ru-RU"/>
        </w:rPr>
        <w:t>8</w:t>
      </w:r>
      <w:r>
        <w:rPr>
          <w:sz w:val="28"/>
        </w:rPr>
        <w:t>5</w:t>
      </w:r>
      <w:r>
        <w:rPr>
          <w:rFonts w:ascii="Symbol" w:hAnsi="Symbol"/>
          <w:sz w:val="28"/>
        </w:rPr>
        <w:t></w:t>
      </w:r>
      <w:r>
        <w:rPr>
          <w:sz w:val="28"/>
        </w:rPr>
        <w:t>С.</w:t>
      </w:r>
    </w:p>
    <w:p>
      <w:pPr>
        <w:pStyle w:val="ListParagraph"/>
        <w:numPr>
          <w:ilvl w:val="1"/>
          <w:numId w:val="12"/>
        </w:numPr>
        <w:tabs>
          <w:tab w:val="left" w:pos="284" w:leader="none"/>
          <w:tab w:val="left" w:pos="891" w:leader="none"/>
        </w:tabs>
        <w:spacing w:before="118" w:after="0"/>
        <w:ind w:left="891" w:right="234" w:hanging="0"/>
        <w:rPr>
          <w:sz w:val="28"/>
        </w:rPr>
      </w:pPr>
      <w:r>
        <w:rPr>
          <w:sz w:val="28"/>
          <w:lang w:val="ru-RU"/>
        </w:rPr>
        <w:t xml:space="preserve">Котел работает при естественной тяге, создаваемой дымовой трубой. </w:t>
      </w:r>
      <w:r>
        <w:rPr>
          <w:sz w:val="28"/>
        </w:rPr>
        <w:t>Устройство дымовой трубы должно отвечать следующимтребованиям:</w:t>
      </w:r>
    </w:p>
    <w:p>
      <w:pPr>
        <w:pStyle w:val="ListParagraph"/>
        <w:numPr>
          <w:ilvl w:val="0"/>
          <w:numId w:val="11"/>
        </w:numPr>
        <w:tabs>
          <w:tab w:val="left" w:pos="284" w:leader="none"/>
          <w:tab w:val="left" w:pos="627" w:leader="none"/>
        </w:tabs>
        <w:ind w:left="232" w:right="229" w:hanging="0"/>
        <w:rPr>
          <w:sz w:val="28"/>
        </w:rPr>
      </w:pPr>
      <w:r>
        <w:rPr>
          <w:sz w:val="28"/>
          <w:lang w:val="ru-RU"/>
        </w:rPr>
        <w:t xml:space="preserve">дымоход, к которому присоединяется котел, как правило, должен быть расположен во внутренней капитальной стене здания. </w:t>
      </w:r>
      <w:r>
        <w:rPr>
          <w:sz w:val="28"/>
        </w:rPr>
        <w:t>Толщина стенки канала из кирпича не менее 250мм.</w:t>
      </w:r>
    </w:p>
    <w:p>
      <w:pPr>
        <w:pStyle w:val="ListParagraph"/>
        <w:numPr>
          <w:ilvl w:val="0"/>
          <w:numId w:val="11"/>
        </w:numPr>
        <w:tabs>
          <w:tab w:val="left" w:pos="284" w:leader="none"/>
          <w:tab w:val="left" w:pos="876" w:leader="none"/>
        </w:tabs>
        <w:spacing w:before="124" w:after="0"/>
        <w:ind w:left="232" w:right="234" w:hanging="0"/>
        <w:rPr>
          <w:sz w:val="28"/>
          <w:lang w:val="ru-RU"/>
        </w:rPr>
      </w:pPr>
      <w:r>
        <w:rPr>
          <w:sz w:val="28"/>
          <w:lang w:val="ru-RU"/>
        </w:rPr>
        <w:t>дымоход должен быть плотным (трещины, щели должны не  допускаются);</w:t>
      </w:r>
    </w:p>
    <w:p>
      <w:pPr>
        <w:pStyle w:val="ListParagraph"/>
        <w:numPr>
          <w:ilvl w:val="0"/>
          <w:numId w:val="11"/>
        </w:numPr>
        <w:tabs>
          <w:tab w:val="left" w:pos="284" w:leader="none"/>
          <w:tab w:val="left" w:pos="670" w:leader="none"/>
        </w:tabs>
        <w:ind w:left="232" w:right="228" w:hanging="0"/>
        <w:rPr>
          <w:sz w:val="28"/>
          <w:lang w:val="ru-RU"/>
        </w:rPr>
      </w:pPr>
      <w:r>
        <w:rPr>
          <w:sz w:val="28"/>
          <w:lang w:val="ru-RU"/>
        </w:rPr>
        <w:t>дымоход желательно выполнить вертикальным, гладким, ровным, без поворотов и сужений. Разрешается, при необходимости, смещение дымохода в сторону  до  1000 мм  под  углом  до  30°  квертикали;</w:t>
      </w:r>
    </w:p>
    <w:p>
      <w:pPr>
        <w:pStyle w:val="ListParagraph"/>
        <w:numPr>
          <w:ilvl w:val="0"/>
          <w:numId w:val="11"/>
        </w:numPr>
        <w:tabs>
          <w:tab w:val="left" w:pos="284" w:leader="none"/>
          <w:tab w:val="left" w:pos="565" w:leader="none"/>
        </w:tabs>
        <w:ind w:left="232" w:right="232" w:hanging="0"/>
        <w:rPr>
          <w:sz w:val="28"/>
          <w:lang w:val="ru-RU"/>
        </w:rPr>
      </w:pPr>
      <w:r>
        <w:rPr>
          <w:sz w:val="28"/>
          <w:lang w:val="ru-RU"/>
        </w:rPr>
        <w:t>сечение дымовой трубы должно быть не менее сечения дымового патрубка на выходекотла;</w:t>
      </w:r>
    </w:p>
    <w:p>
      <w:pPr>
        <w:sectPr>
          <w:type w:val="nextPage"/>
          <w:pgSz w:w="11906" w:h="16838"/>
          <w:pgMar w:left="900" w:right="900" w:header="0" w:top="1080" w:footer="0" w:bottom="640" w:gutter="0"/>
          <w:pgNumType w:fmt="decimal"/>
          <w:formProt w:val="false"/>
          <w:textDirection w:val="lrTb"/>
          <w:docGrid w:type="default" w:linePitch="240" w:charSpace="4294965247"/>
        </w:sectPr>
        <w:pStyle w:val="ListParagraph"/>
        <w:numPr>
          <w:ilvl w:val="0"/>
          <w:numId w:val="11"/>
        </w:numPr>
        <w:tabs>
          <w:tab w:val="left" w:pos="284" w:leader="none"/>
          <w:tab w:val="left" w:pos="555" w:leader="none"/>
        </w:tabs>
        <w:ind w:left="232" w:right="230" w:hanging="0"/>
        <w:rPr>
          <w:sz w:val="28"/>
          <w:lang w:val="ru-RU"/>
        </w:rPr>
      </w:pPr>
      <w:r>
        <w:rPr>
          <w:sz w:val="28"/>
          <w:lang w:val="ru-RU"/>
        </w:rPr>
        <w:t>высота дымовой трубы должна быть не менее 5м (от уровня присоединения котла до верха оголовка дымовой трубы), а выступающая над крышей часть трубы должна быть не менее 0,5 м. Если вблизи дымовой трубы находятся более высокие части здания, строения или деревья, то дымовая труба должна быть выведена выше границы "зоны ветрового подпора" (зоной ветрового подпора является пространство, находящееся ниже линии, проведенной под углом 45° к горизонту от наиболее высокой части здания,  строения  или дерева).</w:t>
      </w:r>
    </w:p>
    <w:p>
      <w:pPr>
        <w:pStyle w:val="Style13"/>
        <w:tabs>
          <w:tab w:val="left" w:pos="284" w:leader="none"/>
        </w:tabs>
        <w:spacing w:before="47" w:after="0"/>
        <w:ind w:left="284" w:right="230" w:hanging="0"/>
        <w:jc w:val="left"/>
        <w:rPr>
          <w:lang w:val="ru-RU"/>
        </w:rPr>
      </w:pPr>
      <w:r>
        <w:rPr>
          <w:lang w:val="ru-RU"/>
        </w:rPr>
        <w:t>Рекомендуемая высота трубы для котлов мощностью более 60 кВт составляет 8-10 м;</w:t>
      </w:r>
    </w:p>
    <w:p>
      <w:pPr>
        <w:pStyle w:val="ListParagraph"/>
        <w:numPr>
          <w:ilvl w:val="0"/>
          <w:numId w:val="11"/>
        </w:numPr>
        <w:tabs>
          <w:tab w:val="left" w:pos="284" w:leader="none"/>
          <w:tab w:val="left" w:pos="583" w:leader="none"/>
          <w:tab w:val="left" w:pos="4824" w:leader="none"/>
        </w:tabs>
        <w:ind w:left="232" w:right="229" w:hanging="0"/>
        <w:rPr>
          <w:sz w:val="28"/>
          <w:lang w:val="ru-RU"/>
        </w:rPr>
      </w:pPr>
      <w:r>
        <w:rPr>
          <w:sz w:val="28"/>
          <w:lang w:val="ru-RU"/>
        </w:rPr>
        <w:t>в</w:t>
      </w:r>
      <w:r>
        <w:rPr>
          <w:sz w:val="28"/>
          <w:lang w:val="ru-RU"/>
        </w:rPr>
        <w:t xml:space="preserve"> нижней части канала дымохода должна быть предусмотрена заглушка, обеспечивающая,  приееудалении,</w:t>
        <w:tab/>
        <w:t>доступ  в  канал длячистки;</w:t>
      </w:r>
      <w:r>
        <mc:AlternateContent>
          <mc:Choice Requires="wps">
            <w:drawing>
              <wp:anchor behindDoc="0" distT="0" distB="0" distL="0" distR="0" simplePos="0" locked="0" layoutInCell="1" allowOverlap="1" relativeHeight="14">
                <wp:simplePos x="0" y="0"/>
                <wp:positionH relativeFrom="page">
                  <wp:posOffset>648970</wp:posOffset>
                </wp:positionH>
                <wp:positionV relativeFrom="paragraph">
                  <wp:posOffset>570865</wp:posOffset>
                </wp:positionV>
                <wp:extent cx="6261100" cy="643255"/>
                <wp:effectExtent l="0" t="0" r="0" b="0"/>
                <wp:wrapTopAndBottom/>
                <wp:docPr id="16" name=""/>
                <a:graphic xmlns:a="http://schemas.openxmlformats.org/drawingml/2006/main">
                  <a:graphicData uri="http://schemas.microsoft.com/office/word/2010/wordprocessingShape">
                    <wps:wsp>
                      <wps:cNvSpPr txBox="1"/>
                      <wps:spPr>
                        <a:xfrm>
                          <a:off x="0" y="0"/>
                          <a:ext cx="6261100" cy="643255"/>
                        </a:xfrm>
                        <a:prstGeom prst="rect"/>
                        <a:ln w="6350">
                          <a:solidFill>
                            <a:srgbClr val="000000"/>
                          </a:solidFill>
                        </a:ln>
                      </wps:spPr>
                      <wps:txbx>
                        <w:txbxContent>
                          <w:p>
                            <w:pPr>
                              <w:pStyle w:val="Style13"/>
                              <w:spacing w:before="12" w:after="0"/>
                              <w:ind w:left="105" w:right="102" w:hanging="0"/>
                              <w:rPr/>
                            </w:pPr>
                            <w:r>
                              <w:rPr>
                                <w:b/>
                                <w:lang w:val="ru-RU"/>
                              </w:rPr>
                              <w:t xml:space="preserve">ВНИМАНИЕ! </w:t>
                            </w:r>
                            <w:r>
                              <w:rPr>
                                <w:lang w:val="ru-RU"/>
                              </w:rPr>
                              <w:t xml:space="preserve">– Температура продуктов сгорания на выходе котла низкая и может приводить к образованию конденсата в дымовой трубе. </w:t>
                            </w:r>
                            <w:r>
                              <w:rPr/>
                              <w:t>Поэтомунеобходимопредусмотретьвозможностьотводаконденсатаиздымовойтрубы.</w:t>
                            </w:r>
                          </w:p>
                        </w:txbxContent>
                      </wps:txbx>
                      <wps:bodyPr anchor="t" lIns="0" tIns="0" rIns="0" bIns="0">
                        <a:noAutofit/>
                      </wps:bodyPr>
                    </wps:wsp>
                  </a:graphicData>
                </a:graphic>
              </wp:anchor>
            </w:drawing>
          </mc:Choice>
          <mc:Fallback>
            <w:pict>
              <v:rect strokecolor="#000000" strokeweight="0pt" style="position:absolute;rotation:0;width:493pt;height:50.65pt;mso-wrap-distance-left:0pt;mso-wrap-distance-right:0pt;mso-wrap-distance-top:0pt;mso-wrap-distance-bottom:0pt;margin-top:44.95pt;mso-position-vertical-relative:text;margin-left:51.1pt;mso-position-horizontal-relative:page">
                <v:textbox inset="0in,0in,0in,0in">
                  <w:txbxContent>
                    <w:p>
                      <w:pPr>
                        <w:pStyle w:val="Style13"/>
                        <w:spacing w:before="12" w:after="0"/>
                        <w:ind w:left="105" w:right="102" w:hanging="0"/>
                        <w:rPr/>
                      </w:pPr>
                      <w:r>
                        <w:rPr>
                          <w:b/>
                          <w:lang w:val="ru-RU"/>
                        </w:rPr>
                        <w:t xml:space="preserve">ВНИМАНИЕ! </w:t>
                      </w:r>
                      <w:r>
                        <w:rPr>
                          <w:lang w:val="ru-RU"/>
                        </w:rPr>
                        <w:t xml:space="preserve">– Температура продуктов сгорания на выходе котла низкая и может приводить к образованию конденсата в дымовой трубе. </w:t>
                      </w:r>
                      <w:r>
                        <w:rPr/>
                        <w:t>Поэтомунеобходимопредусмотретьвозможностьотводаконденсатаиздымовойтрубы.</w:t>
                      </w:r>
                    </w:p>
                  </w:txbxContent>
                </v:textbox>
                <w10:wrap type="topAndBottom"/>
              </v:rect>
            </w:pict>
          </mc:Fallback>
        </mc:AlternateContent>
      </w:r>
    </w:p>
    <w:p>
      <w:pPr>
        <w:pStyle w:val="ListParagraph"/>
        <w:numPr>
          <w:ilvl w:val="0"/>
          <w:numId w:val="11"/>
        </w:numPr>
        <w:tabs>
          <w:tab w:val="left" w:pos="284" w:leader="none"/>
          <w:tab w:val="left" w:pos="516" w:leader="none"/>
        </w:tabs>
        <w:spacing w:before="83" w:after="0"/>
        <w:ind w:left="284" w:hanging="0"/>
        <w:rPr>
          <w:sz w:val="28"/>
          <w:lang w:val="ru-RU"/>
        </w:rPr>
      </w:pPr>
      <w:r>
        <w:rPr>
          <w:sz w:val="28"/>
          <w:lang w:val="ru-RU"/>
        </w:rPr>
        <w:t>к  одному  дымоходу  разрешается  присоединять  только  одинкотел;</w:t>
      </w:r>
    </w:p>
    <w:p>
      <w:pPr>
        <w:pStyle w:val="ListParagraph"/>
        <w:numPr>
          <w:ilvl w:val="0"/>
          <w:numId w:val="11"/>
        </w:numPr>
        <w:tabs>
          <w:tab w:val="left" w:pos="284" w:leader="none"/>
          <w:tab w:val="left" w:pos="732" w:leader="none"/>
        </w:tabs>
        <w:ind w:left="232" w:right="228" w:hanging="0"/>
        <w:rPr>
          <w:sz w:val="28"/>
          <w:lang w:val="ru-RU"/>
        </w:rPr>
      </w:pPr>
      <w:r>
        <w:rPr>
          <w:sz w:val="28"/>
          <w:lang w:val="ru-RU"/>
        </w:rPr>
        <w:t>расстояние от внутренних поверхностей дымохода до сгораемых конструкций неменее:</w:t>
      </w:r>
    </w:p>
    <w:p>
      <w:pPr>
        <w:pStyle w:val="ListParagraph"/>
        <w:numPr>
          <w:ilvl w:val="1"/>
          <w:numId w:val="11"/>
        </w:numPr>
        <w:tabs>
          <w:tab w:val="left" w:pos="284" w:leader="none"/>
        </w:tabs>
        <w:spacing w:lineRule="exact" w:line="322" w:before="124" w:after="0"/>
        <w:ind w:left="284" w:hanging="0"/>
        <w:jc w:val="left"/>
        <w:rPr>
          <w:sz w:val="28"/>
          <w:lang w:val="ru-RU"/>
        </w:rPr>
      </w:pPr>
      <w:r>
        <w:rPr>
          <w:sz w:val="28"/>
          <w:lang w:val="ru-RU"/>
        </w:rPr>
        <w:t>500 мм  для  незащищенных  от  возгоранияконструкций;</w:t>
      </w:r>
    </w:p>
    <w:p>
      <w:pPr>
        <w:pStyle w:val="ListParagraph"/>
        <w:numPr>
          <w:ilvl w:val="1"/>
          <w:numId w:val="11"/>
        </w:numPr>
        <w:tabs>
          <w:tab w:val="left" w:pos="284" w:leader="none"/>
        </w:tabs>
        <w:spacing w:before="0" w:after="0"/>
        <w:ind w:left="284" w:hanging="0"/>
        <w:jc w:val="left"/>
        <w:rPr>
          <w:sz w:val="28"/>
          <w:lang w:val="ru-RU"/>
        </w:rPr>
      </w:pPr>
      <w:r>
        <w:rPr>
          <w:sz w:val="28"/>
          <w:lang w:val="ru-RU"/>
        </w:rPr>
        <w:t>400 мм  для  защищенных  от  возгоранияконструкций.</w:t>
      </w:r>
    </w:p>
    <w:p>
      <w:pPr>
        <w:pStyle w:val="Style13"/>
        <w:tabs>
          <w:tab w:val="left" w:pos="284" w:leader="none"/>
        </w:tabs>
        <w:spacing w:before="119" w:after="0"/>
        <w:ind w:left="284" w:right="231" w:hanging="0"/>
        <w:rPr>
          <w:lang w:val="ru-RU"/>
        </w:rPr>
      </w:pPr>
      <w:r>
        <w:rPr>
          <w:b/>
          <w:lang w:val="ru-RU"/>
        </w:rPr>
        <w:t xml:space="preserve">ВНИМАНИЕ! </w:t>
      </w:r>
      <w:r>
        <w:rPr>
          <w:lang w:val="ru-RU"/>
        </w:rPr>
        <w:t>Применение трубы меньшего сечения, недостаточной высоты или недостаточно утепленной приводит к значительному снижению мощности котла.</w:t>
      </w:r>
    </w:p>
    <w:p>
      <w:pPr>
        <w:pStyle w:val="ListParagraph"/>
        <w:numPr>
          <w:ilvl w:val="1"/>
          <w:numId w:val="12"/>
        </w:numPr>
        <w:tabs>
          <w:tab w:val="left" w:pos="284" w:leader="none"/>
          <w:tab w:val="left" w:pos="804" w:leader="none"/>
        </w:tabs>
        <w:ind w:left="891" w:right="227" w:hanging="0"/>
        <w:rPr>
          <w:sz w:val="28"/>
          <w:lang w:val="ru-RU"/>
        </w:rPr>
      </w:pPr>
      <w:r>
        <w:rPr>
          <w:sz w:val="28"/>
          <w:lang w:val="ru-RU"/>
        </w:rPr>
        <w:t>Заполнение системы отопления необходимо производить холодной водой или        специальной         жидкостью         со         скоростью         не         более 8 л/мин. Разрешается заполнять систему давлением, не превышающим рабочее давление котла. Заполнение системы рекомендуется производить через подпиточный водопровод для более быстрого выхода воздуха из системы отопления.</w:t>
      </w:r>
    </w:p>
    <w:p>
      <w:pPr>
        <w:pStyle w:val="ListParagraph"/>
        <w:numPr>
          <w:ilvl w:val="1"/>
          <w:numId w:val="12"/>
        </w:numPr>
        <w:tabs>
          <w:tab w:val="left" w:pos="284" w:leader="none"/>
          <w:tab w:val="left" w:pos="1532" w:leader="none"/>
          <w:tab w:val="left" w:pos="1533" w:leader="none"/>
        </w:tabs>
        <w:spacing w:lineRule="auto" w:line="240"/>
        <w:ind w:left="891" w:right="226" w:hanging="0"/>
        <w:rPr>
          <w:sz w:val="28"/>
          <w:lang w:val="ru-RU"/>
        </w:rPr>
      </w:pPr>
      <w:r>
        <w:rPr>
          <w:sz w:val="28"/>
          <w:lang w:val="ru-RU"/>
        </w:rPr>
        <w:t>Испытание (опрессовку) системы отопления (труб, радиаторов) производить при отсоединенном отопительном котле, т.к. давление в котле не должно превышать рабочеедавление.</w:t>
      </w:r>
    </w:p>
    <w:p>
      <w:pPr>
        <w:pStyle w:val="ListParagraph"/>
        <w:numPr>
          <w:ilvl w:val="1"/>
          <w:numId w:val="12"/>
        </w:numPr>
        <w:tabs>
          <w:tab w:val="left" w:pos="284" w:leader="none"/>
        </w:tabs>
        <w:spacing w:before="116" w:after="0"/>
        <w:ind w:left="891" w:right="231" w:hanging="0"/>
        <w:rPr>
          <w:sz w:val="28"/>
          <w:lang w:val="ru-RU"/>
        </w:rPr>
      </w:pPr>
      <w:r>
        <w:rPr>
          <w:sz w:val="28"/>
          <w:lang w:val="ru-RU"/>
        </w:rPr>
        <w:t>При использования циркуляционного насоса в системе отопления возникает опасность выхода из строя котла в результате перегрева котла и превышения рабочего давления в случае аварийной остановки насоса во время работы котла. При проектировании системы отопления с использованием  насоса обеспечить циркуляцию воды даже при аварийной остановке насоса или обеспечить аварийное резервноепитание.</w:t>
      </w:r>
    </w:p>
    <w:p>
      <w:pPr>
        <w:pStyle w:val="Style13"/>
        <w:tabs>
          <w:tab w:val="left" w:pos="284" w:leader="none"/>
        </w:tabs>
        <w:spacing w:before="82" w:after="0"/>
        <w:ind w:left="284" w:right="230" w:hanging="0"/>
        <w:jc w:val="left"/>
        <w:rPr>
          <w:lang w:val="ru-RU"/>
        </w:rPr>
      </w:pPr>
      <w:r>
        <w:rPr>
          <w:lang w:val="ru-RU"/>
        </w:rPr>
      </w:r>
    </w:p>
    <w:p>
      <w:pPr>
        <w:pStyle w:val="3"/>
        <w:numPr>
          <w:ilvl w:val="0"/>
          <w:numId w:val="12"/>
        </w:numPr>
        <w:tabs>
          <w:tab w:val="left" w:pos="424" w:leader="none"/>
        </w:tabs>
        <w:spacing w:before="52" w:after="0"/>
        <w:ind w:left="423" w:hanging="211"/>
        <w:rPr>
          <w:lang w:val="ru-RU"/>
        </w:rPr>
      </w:pPr>
      <w:r>
        <w:rPr>
          <w:lang w:val="ru-RU"/>
        </w:rPr>
        <w:t>ПОРЯДОК РАБОТЫ, НАСТРОЙКА АВТОМАТИЧЕСКИХРЕЖИМОВ</w:t>
      </w:r>
    </w:p>
    <w:p>
      <w:pPr>
        <w:pStyle w:val="ListParagraph"/>
        <w:numPr>
          <w:ilvl w:val="1"/>
          <w:numId w:val="10"/>
        </w:numPr>
        <w:tabs>
          <w:tab w:val="left" w:pos="693" w:leader="none"/>
        </w:tabs>
        <w:spacing w:before="115" w:after="0"/>
        <w:ind w:left="212" w:right="228" w:hanging="0"/>
        <w:jc w:val="both"/>
        <w:rPr>
          <w:sz w:val="28"/>
          <w:lang w:val="ru-RU"/>
        </w:rPr>
      </w:pPr>
      <w:r>
        <w:rPr>
          <w:sz w:val="28"/>
          <w:lang w:val="ru-RU"/>
        </w:rPr>
        <w:t>И</w:t>
      </w:r>
      <w:r>
        <w:rPr>
          <w:sz w:val="28"/>
          <w:lang w:val="ru-RU"/>
        </w:rPr>
        <w:t>спользование котла в ручном режиме возможно за счет использования чугунных колосниковых решеток, которые кладутся в топку на предусмотренные тамупоры.</w:t>
      </w:r>
      <w:r>
        <mc:AlternateContent>
          <mc:Choice Requires="wps">
            <w:drawing>
              <wp:anchor behindDoc="0" distT="0" distB="0" distL="0" distR="0" simplePos="0" locked="0" layoutInCell="1" allowOverlap="1" relativeHeight="15">
                <wp:simplePos x="0" y="0"/>
                <wp:positionH relativeFrom="page">
                  <wp:posOffset>648970</wp:posOffset>
                </wp:positionH>
                <wp:positionV relativeFrom="paragraph">
                  <wp:posOffset>772160</wp:posOffset>
                </wp:positionV>
                <wp:extent cx="6261100" cy="439420"/>
                <wp:effectExtent l="0" t="0" r="0" b="0"/>
                <wp:wrapTopAndBottom/>
                <wp:docPr id="17" name=""/>
                <a:graphic xmlns:a="http://schemas.openxmlformats.org/drawingml/2006/main">
                  <a:graphicData uri="http://schemas.microsoft.com/office/word/2010/wordprocessingShape">
                    <wps:wsp>
                      <wps:cNvSpPr txBox="1"/>
                      <wps:spPr>
                        <a:xfrm>
                          <a:off x="0" y="0"/>
                          <a:ext cx="6261100" cy="439420"/>
                        </a:xfrm>
                        <a:prstGeom prst="rect"/>
                        <a:ln w="6350">
                          <a:solidFill>
                            <a:srgbClr val="000000"/>
                          </a:solidFill>
                        </a:ln>
                      </wps:spPr>
                      <wps:txbx>
                        <w:txbxContent>
                          <w:p>
                            <w:pPr>
                              <w:pStyle w:val="Style13"/>
                              <w:spacing w:before="12" w:after="0"/>
                              <w:ind w:left="105" w:right="109" w:hanging="0"/>
                              <w:jc w:val="left"/>
                              <w:rPr/>
                            </w:pPr>
                            <w:r>
                              <w:rPr>
                                <w:b/>
                                <w:lang w:val="ru-RU"/>
                              </w:rPr>
                              <w:t xml:space="preserve">ВНИМАНИЕ! </w:t>
                            </w:r>
                            <w:r>
                              <w:rPr>
                                <w:lang w:val="ru-RU"/>
                              </w:rPr>
                              <w:t>– Для работы котла в ручном режиме необходимо удалить из механизма подачи остатки пеллет.</w:t>
                            </w:r>
                          </w:p>
                        </w:txbxContent>
                      </wps:txbx>
                      <wps:bodyPr anchor="t" lIns="0" tIns="0" rIns="0" bIns="0">
                        <a:noAutofit/>
                      </wps:bodyPr>
                    </wps:wsp>
                  </a:graphicData>
                </a:graphic>
              </wp:anchor>
            </w:drawing>
          </mc:Choice>
          <mc:Fallback>
            <w:pict>
              <v:rect strokecolor="#000000" strokeweight="0pt" style="position:absolute;rotation:0;width:493pt;height:34.6pt;mso-wrap-distance-left:0pt;mso-wrap-distance-right:0pt;mso-wrap-distance-top:0pt;mso-wrap-distance-bottom:0pt;margin-top:60.8pt;mso-position-vertical-relative:text;margin-left:51.1pt;mso-position-horizontal-relative:page">
                <v:textbox inset="0in,0in,0in,0in">
                  <w:txbxContent>
                    <w:p>
                      <w:pPr>
                        <w:pStyle w:val="Style13"/>
                        <w:spacing w:before="12" w:after="0"/>
                        <w:ind w:left="105" w:right="109" w:hanging="0"/>
                        <w:jc w:val="left"/>
                        <w:rPr/>
                      </w:pPr>
                      <w:r>
                        <w:rPr>
                          <w:b/>
                          <w:lang w:val="ru-RU"/>
                        </w:rPr>
                        <w:t xml:space="preserve">ВНИМАНИЕ! </w:t>
                      </w:r>
                      <w:r>
                        <w:rPr>
                          <w:lang w:val="ru-RU"/>
                        </w:rPr>
                        <w:t>– Для работы котла в ручном режиме необходимо удалить из механизма подачи остатки пеллет.</w:t>
                      </w:r>
                    </w:p>
                  </w:txbxContent>
                </v:textbox>
                <w10:wrap type="topAndBottom"/>
              </v:rect>
            </w:pict>
          </mc:Fallback>
        </mc:AlternateContent>
      </w:r>
    </w:p>
    <w:p>
      <w:pPr>
        <w:pStyle w:val="Style13"/>
        <w:spacing w:before="83" w:after="0"/>
        <w:ind w:left="212" w:right="232" w:hanging="0"/>
        <w:rPr>
          <w:lang w:val="ru-RU"/>
        </w:rPr>
      </w:pPr>
      <w:r>
        <w:rPr>
          <w:lang w:val="ru-RU"/>
        </w:rPr>
        <w:t>Топливо (дрова, уголь) укладывается в топку и разжигается обычным  способом. При этом дверку зольника необходимо открыть для поступления воздуха.</w:t>
      </w:r>
    </w:p>
    <w:p>
      <w:pPr>
        <w:pStyle w:val="Style13"/>
        <w:spacing w:lineRule="auto" w:line="240" w:before="119" w:after="0"/>
        <w:ind w:left="212" w:right="228" w:hanging="0"/>
        <w:rPr>
          <w:lang w:val="ru-RU"/>
        </w:rPr>
      </w:pPr>
      <w:r>
        <w:rPr>
          <w:lang w:val="ru-RU"/>
        </w:rPr>
        <w:t>Величиной открытого состояния дверки зольника можно регулировать интенсивность горения топлива.</w:t>
      </w:r>
    </w:p>
    <w:p>
      <w:pPr>
        <w:pStyle w:val="Style13"/>
        <w:spacing w:before="116" w:after="0"/>
        <w:ind w:left="212" w:right="229" w:hanging="0"/>
        <w:rPr>
          <w:lang w:val="ru-RU"/>
        </w:rPr>
      </w:pPr>
      <w:r>
        <w:rPr>
          <w:lang w:val="ru-RU"/>
        </w:rPr>
        <w:t>В</w:t>
      </w:r>
      <w:r>
        <w:rPr>
          <w:lang w:val="ru-RU"/>
        </w:rPr>
        <w:t xml:space="preserve"> процессе работы котла образуется зола, которая проваливается через колосник в металлический ящик зольника. Периодически этот ящик необходимо вытаскивать и очищать от золы. Мы рекомендуем проверять ящик каждый день, но все зависит от интенсивности использования котла и используемоготоплива.</w:t>
      </w:r>
      <w:r>
        <mc:AlternateContent>
          <mc:Choice Requires="wps">
            <w:drawing>
              <wp:anchor behindDoc="0" distT="0" distB="0" distL="0" distR="0" simplePos="0" locked="0" layoutInCell="1" allowOverlap="1" relativeHeight="16">
                <wp:simplePos x="0" y="0"/>
                <wp:positionH relativeFrom="page">
                  <wp:posOffset>648970</wp:posOffset>
                </wp:positionH>
                <wp:positionV relativeFrom="paragraph">
                  <wp:posOffset>1178560</wp:posOffset>
                </wp:positionV>
                <wp:extent cx="6261100" cy="441960"/>
                <wp:effectExtent l="0" t="0" r="0" b="0"/>
                <wp:wrapTopAndBottom/>
                <wp:docPr id="18" name=""/>
                <a:graphic xmlns:a="http://schemas.openxmlformats.org/drawingml/2006/main">
                  <a:graphicData uri="http://schemas.microsoft.com/office/word/2010/wordprocessingShape">
                    <wps:wsp>
                      <wps:cNvSpPr txBox="1"/>
                      <wps:spPr>
                        <a:xfrm>
                          <a:off x="0" y="0"/>
                          <a:ext cx="6261100" cy="441960"/>
                        </a:xfrm>
                        <a:prstGeom prst="rect"/>
                        <a:ln w="6350">
                          <a:solidFill>
                            <a:srgbClr val="000000"/>
                          </a:solidFill>
                        </a:ln>
                      </wps:spPr>
                      <wps:txbx>
                        <w:txbxContent>
                          <w:p>
                            <w:pPr>
                              <w:pStyle w:val="Style13"/>
                              <w:tabs>
                                <w:tab w:val="left" w:pos="2131" w:leader="none"/>
                              </w:tabs>
                              <w:spacing w:before="12" w:after="0"/>
                              <w:ind w:left="105" w:right="109" w:hanging="0"/>
                              <w:jc w:val="left"/>
                              <w:rPr/>
                            </w:pPr>
                            <w:r>
                              <w:rPr>
                                <w:b/>
                                <w:lang w:val="ru-RU"/>
                              </w:rPr>
                              <w:t>ВНИМАНИЕ!</w:t>
                              <w:tab/>
                            </w:r>
                            <w:r>
                              <w:rPr>
                                <w:lang w:val="ru-RU"/>
                              </w:rPr>
                              <w:t>При запуске котла возможно выделение  конденсата,которыйисчезает при последующей работе котла и после прогрева обратки до45°С.</w:t>
                            </w:r>
                          </w:p>
                        </w:txbxContent>
                      </wps:txbx>
                      <wps:bodyPr anchor="t" lIns="0" tIns="0" rIns="0" bIns="0">
                        <a:noAutofit/>
                      </wps:bodyPr>
                    </wps:wsp>
                  </a:graphicData>
                </a:graphic>
              </wp:anchor>
            </w:drawing>
          </mc:Choice>
          <mc:Fallback>
            <w:pict>
              <v:rect strokecolor="#000000" strokeweight="0pt" style="position:absolute;rotation:0;width:493pt;height:34.8pt;mso-wrap-distance-left:0pt;mso-wrap-distance-right:0pt;mso-wrap-distance-top:0pt;mso-wrap-distance-bottom:0pt;margin-top:92.8pt;mso-position-vertical-relative:text;margin-left:51.1pt;mso-position-horizontal-relative:page">
                <v:textbox inset="0in,0in,0in,0in">
                  <w:txbxContent>
                    <w:p>
                      <w:pPr>
                        <w:pStyle w:val="Style13"/>
                        <w:tabs>
                          <w:tab w:val="left" w:pos="2131" w:leader="none"/>
                        </w:tabs>
                        <w:spacing w:before="12" w:after="0"/>
                        <w:ind w:left="105" w:right="109" w:hanging="0"/>
                        <w:jc w:val="left"/>
                        <w:rPr/>
                      </w:pPr>
                      <w:r>
                        <w:rPr>
                          <w:b/>
                          <w:lang w:val="ru-RU"/>
                        </w:rPr>
                        <w:t>ВНИМАНИЕ!</w:t>
                        <w:tab/>
                      </w:r>
                      <w:r>
                        <w:rPr>
                          <w:lang w:val="ru-RU"/>
                        </w:rPr>
                        <w:t>При запуске котла возможно выделение  конденсата,которыйисчезает при последующей работе котла и после прогрева обратки до45°С.</w:t>
                      </w:r>
                    </w:p>
                  </w:txbxContent>
                </v:textbox>
                <w10:wrap type="topAndBottom"/>
              </v:rect>
            </w:pict>
          </mc:Fallback>
        </mc:AlternateContent>
      </w:r>
    </w:p>
    <w:p>
      <w:pPr>
        <w:pStyle w:val="ListParagraph"/>
        <w:numPr>
          <w:ilvl w:val="1"/>
          <w:numId w:val="10"/>
        </w:numPr>
        <w:tabs>
          <w:tab w:val="left" w:pos="669" w:leader="none"/>
        </w:tabs>
        <w:spacing w:before="83" w:after="126"/>
        <w:ind w:left="212" w:right="226" w:hanging="0"/>
        <w:jc w:val="both"/>
        <w:rPr>
          <w:sz w:val="28"/>
          <w:lang w:val="ru-RU"/>
        </w:rPr>
      </w:pPr>
      <w:r>
        <w:rPr>
          <w:sz w:val="28"/>
          <w:lang w:val="ru-RU"/>
        </w:rPr>
        <w:t>В зимнее время, если потребуется прекратить топку на срок свыше суток, необходимо, во избежание замерзания, полностью освободить систему отопления отводы.</w:t>
      </w:r>
    </w:p>
    <w:p>
      <w:pPr>
        <w:pStyle w:val="Normal"/>
        <w:ind w:left="97" w:hanging="0"/>
        <w:rPr>
          <w:sz w:val="20"/>
        </w:rPr>
      </w:pPr>
      <w:r>
        <w:rPr/>
      </w:r>
      <w:r>
        <mc:AlternateContent>
          <mc:Choice Requires="wps">
            <w:drawing>
              <wp:inline distT="0" distB="0" distL="114300" distR="114300">
                <wp:extent cx="6261100" cy="850900"/>
                <wp:effectExtent l="0" t="0" r="0" b="0"/>
                <wp:docPr id="19" name=""/>
                <a:graphic xmlns:a="http://schemas.openxmlformats.org/drawingml/2006/main">
                  <a:graphicData uri="http://schemas.microsoft.com/office/word/2010/wordprocessingShape">
                    <wps:wsp>
                      <wps:cNvSpPr txBox="1"/>
                      <wps:spPr>
                        <a:xfrm>
                          <a:off x="0" y="0"/>
                          <a:ext cx="6261100" cy="850900"/>
                        </a:xfrm>
                        <a:prstGeom prst="rect"/>
                        <a:ln w="6350">
                          <a:solidFill>
                            <a:srgbClr val="000000"/>
                          </a:solidFill>
                        </a:ln>
                      </wps:spPr>
                      <wps:txbx>
                        <w:txbxContent>
                          <w:p>
                            <w:pPr>
                              <w:pStyle w:val="Style13"/>
                              <w:spacing w:before="12" w:after="0"/>
                              <w:ind w:left="105" w:right="106" w:hanging="0"/>
                              <w:rPr/>
                            </w:pPr>
                            <w:r>
                              <w:rPr>
                                <w:b/>
                                <w:lang w:val="ru-RU"/>
                              </w:rPr>
                              <w:t xml:space="preserve">ВНИМАНИЕ! </w:t>
                            </w:r>
                            <w:r>
                              <w:rPr>
                                <w:lang w:val="ru-RU"/>
                              </w:rPr>
                              <w:t>При наличии стука в системе (гидравлические удары вследствие парообразования) – немедленно прекратить горение в топке и дать остыть воде до температуры 70-75°С, затем пополнить систему водой (при необходимости) и вновь растопитькотел.</w:t>
                            </w:r>
                          </w:p>
                        </w:txbxContent>
                      </wps:txbx>
                      <wps:bodyPr anchor="t" lIns="0" tIns="0" rIns="0" bIns="0">
                        <a:noAutofit/>
                      </wps:bodyPr>
                    </wps:wsp>
                  </a:graphicData>
                </a:graphic>
              </wp:inline>
            </w:drawing>
          </mc:Choice>
          <mc:Fallback>
            <w:pict>
              <v:rect strokecolor="#000000" strokeweight="0pt" style="position:absolute;rotation:0;width:493pt;height:67pt;mso-wrap-distance-left:9pt;mso-wrap-distance-right:9pt;mso-wrap-distance-top:0pt;mso-wrap-distance-bottom:0pt;margin-top:0pt;mso-position-vertical-relative:text;margin-left:0pt;mso-position-horizontal-relative:text">
                <v:textbox inset="0in,0in,0in,0in">
                  <w:txbxContent>
                    <w:p>
                      <w:pPr>
                        <w:pStyle w:val="Style13"/>
                        <w:spacing w:before="12" w:after="0"/>
                        <w:ind w:left="105" w:right="106" w:hanging="0"/>
                        <w:rPr/>
                      </w:pPr>
                      <w:r>
                        <w:rPr>
                          <w:b/>
                          <w:lang w:val="ru-RU"/>
                        </w:rPr>
                        <w:t xml:space="preserve">ВНИМАНИЕ! </w:t>
                      </w:r>
                      <w:r>
                        <w:rPr>
                          <w:lang w:val="ru-RU"/>
                        </w:rPr>
                        <w:t>При наличии стука в системе (гидравлические удары вследствие парообразования) – немедленно прекратить горение в топке и дать остыть воде до температуры 70-75°С, затем пополнить систему водой (при необходимости) и вновь растопитькотел.</w:t>
                      </w:r>
                    </w:p>
                  </w:txbxContent>
                </v:textbox>
              </v:rect>
            </w:pict>
          </mc:Fallback>
        </mc:AlternateContent>
      </w:r>
    </w:p>
    <w:p>
      <w:pPr>
        <w:pStyle w:val="ListParagraph"/>
        <w:numPr>
          <w:ilvl w:val="1"/>
          <w:numId w:val="10"/>
        </w:numPr>
        <w:tabs>
          <w:tab w:val="left" w:pos="664" w:leader="none"/>
        </w:tabs>
        <w:spacing w:before="86" w:after="0"/>
        <w:ind w:left="212" w:right="230" w:hanging="0"/>
        <w:jc w:val="both"/>
        <w:rPr>
          <w:sz w:val="28"/>
          <w:lang w:val="ru-RU"/>
        </w:rPr>
      </w:pPr>
      <w:r>
        <w:rPr>
          <w:sz w:val="28"/>
          <w:lang w:val="ru-RU"/>
        </w:rPr>
        <w:t>П</w:t>
      </w:r>
      <w:r>
        <w:rPr>
          <w:sz w:val="28"/>
          <w:lang w:val="ru-RU"/>
        </w:rPr>
        <w:t>ри работе котла происходит отложение сажи, золы и различных смол на стенках дымоходных каналов котла, что приводит к снижению его тепловой мощности. Не реже одного раза в месяц (зависит от качества топлива, тяги дымовой трубы, наличия конденсата в трубе и котле) необходимо выполнять очистку всех дымоходных каналов котла механическимспособом.</w:t>
      </w:r>
      <w:r>
        <mc:AlternateContent>
          <mc:Choice Requires="wps">
            <w:drawing>
              <wp:anchor behindDoc="0" distT="0" distB="0" distL="0" distR="0" simplePos="0" locked="0" layoutInCell="1" allowOverlap="1" relativeHeight="17">
                <wp:simplePos x="0" y="0"/>
                <wp:positionH relativeFrom="page">
                  <wp:posOffset>648970</wp:posOffset>
                </wp:positionH>
                <wp:positionV relativeFrom="paragraph">
                  <wp:posOffset>1159510</wp:posOffset>
                </wp:positionV>
                <wp:extent cx="6261100" cy="850900"/>
                <wp:effectExtent l="0" t="0" r="0" b="0"/>
                <wp:wrapTopAndBottom/>
                <wp:docPr id="20" name=""/>
                <a:graphic xmlns:a="http://schemas.openxmlformats.org/drawingml/2006/main">
                  <a:graphicData uri="http://schemas.microsoft.com/office/word/2010/wordprocessingShape">
                    <wps:wsp>
                      <wps:cNvSpPr txBox="1"/>
                      <wps:spPr>
                        <a:xfrm>
                          <a:off x="0" y="0"/>
                          <a:ext cx="6261100" cy="850900"/>
                        </a:xfrm>
                        <a:prstGeom prst="rect"/>
                        <a:ln w="6350">
                          <a:solidFill>
                            <a:srgbClr val="000000"/>
                          </a:solidFill>
                        </a:ln>
                      </wps:spPr>
                      <wps:txbx>
                        <w:txbxContent>
                          <w:p>
                            <w:pPr>
                              <w:pStyle w:val="Style13"/>
                              <w:spacing w:before="12" w:after="0"/>
                              <w:ind w:left="105" w:right="102" w:hanging="0"/>
                              <w:rPr/>
                            </w:pPr>
                            <w:r>
                              <w:rPr>
                                <w:b/>
                                <w:lang w:val="ru-RU"/>
                              </w:rPr>
                              <w:t xml:space="preserve">ВНИМАНИЕ </w:t>
                            </w:r>
                            <w:r>
                              <w:rPr>
                                <w:lang w:val="ru-RU"/>
                              </w:rPr>
                              <w:t xml:space="preserve">- Через неделю после первого запуска котла необходимо открыть дверку теплообменника и произвести (при необходимости) очистку поверхностей от золы и других отложений. </w:t>
                            </w:r>
                            <w:r>
                              <w:rPr/>
                              <w:t>Этопозволитоценитьрегулярностьпроцедурыпочисткекотла.</w:t>
                            </w:r>
                          </w:p>
                        </w:txbxContent>
                      </wps:txbx>
                      <wps:bodyPr anchor="t" lIns="0" tIns="0" rIns="0" bIns="0">
                        <a:noAutofit/>
                      </wps:bodyPr>
                    </wps:wsp>
                  </a:graphicData>
                </a:graphic>
              </wp:anchor>
            </w:drawing>
          </mc:Choice>
          <mc:Fallback>
            <w:pict>
              <v:rect strokecolor="#000000" strokeweight="0pt" style="position:absolute;rotation:0;width:493pt;height:67pt;mso-wrap-distance-left:0pt;mso-wrap-distance-right:0pt;mso-wrap-distance-top:0pt;mso-wrap-distance-bottom:0pt;margin-top:91.3pt;mso-position-vertical-relative:text;margin-left:51.1pt;mso-position-horizontal-relative:page">
                <v:textbox inset="0in,0in,0in,0in">
                  <w:txbxContent>
                    <w:p>
                      <w:pPr>
                        <w:pStyle w:val="Style13"/>
                        <w:spacing w:before="12" w:after="0"/>
                        <w:ind w:left="105" w:right="102" w:hanging="0"/>
                        <w:rPr/>
                      </w:pPr>
                      <w:r>
                        <w:rPr>
                          <w:b/>
                          <w:lang w:val="ru-RU"/>
                        </w:rPr>
                        <w:t xml:space="preserve">ВНИМАНИЕ </w:t>
                      </w:r>
                      <w:r>
                        <w:rPr>
                          <w:lang w:val="ru-RU"/>
                        </w:rPr>
                        <w:t xml:space="preserve">- Через неделю после первого запуска котла необходимо открыть дверку теплообменника и произвести (при необходимости) очистку поверхностей от золы и других отложений. </w:t>
                      </w:r>
                      <w:r>
                        <w:rPr/>
                        <w:t>Этопозволитоценитьрегулярностьпроцедурыпочисткекотла.</w:t>
                      </w:r>
                    </w:p>
                  </w:txbxContent>
                </v:textbox>
                <w10:wrap type="topAndBottom"/>
              </v:rect>
            </w:pict>
          </mc:Fallback>
        </mc:AlternateContent>
      </w:r>
    </w:p>
    <w:p>
      <w:pPr>
        <w:pStyle w:val="Style13"/>
        <w:spacing w:before="83" w:after="0"/>
        <w:ind w:left="212" w:right="231" w:hanging="0"/>
        <w:rPr>
          <w:lang w:val="ru-RU"/>
        </w:rPr>
      </w:pPr>
      <w:r>
        <w:rPr>
          <w:lang w:val="ru-RU"/>
        </w:rPr>
        <w:t>При запуске холодной системы происходит более интенсивное налипание золы и смол не стенки котла. Использование некачественного топлива также приводит к более частому обслуживанию котла.</w:t>
      </w:r>
    </w:p>
    <w:p>
      <w:pPr>
        <w:pStyle w:val="ListParagraph"/>
        <w:numPr>
          <w:ilvl w:val="1"/>
          <w:numId w:val="10"/>
        </w:numPr>
        <w:tabs>
          <w:tab w:val="left" w:pos="535" w:leader="none"/>
        </w:tabs>
        <w:spacing w:before="47" w:after="0"/>
        <w:ind w:left="534" w:hanging="422"/>
        <w:jc w:val="left"/>
        <w:rPr>
          <w:sz w:val="28"/>
          <w:lang w:val="ru-RU"/>
        </w:rPr>
      </w:pPr>
      <w:r>
        <w:drawing>
          <wp:anchor behindDoc="1" distT="0" distB="0" distL="0" distR="0" simplePos="0" locked="0" layoutInCell="1" allowOverlap="1" relativeHeight="47">
            <wp:simplePos x="0" y="0"/>
            <wp:positionH relativeFrom="page">
              <wp:posOffset>740410</wp:posOffset>
            </wp:positionH>
            <wp:positionV relativeFrom="paragraph">
              <wp:posOffset>318135</wp:posOffset>
            </wp:positionV>
            <wp:extent cx="597535" cy="539750"/>
            <wp:effectExtent l="0" t="0" r="0" b="0"/>
            <wp:wrapNone/>
            <wp:docPr id="21" name="image2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6.jpeg" descr=""/>
                    <pic:cNvPicPr>
                      <a:picLocks noChangeAspect="1" noChangeArrowheads="1"/>
                    </pic:cNvPicPr>
                  </pic:nvPicPr>
                  <pic:blipFill>
                    <a:blip r:embed="rId12"/>
                    <a:stretch>
                      <a:fillRect/>
                    </a:stretch>
                  </pic:blipFill>
                  <pic:spPr bwMode="auto">
                    <a:xfrm>
                      <a:off x="0" y="0"/>
                      <a:ext cx="597535" cy="539750"/>
                    </a:xfrm>
                    <a:prstGeom prst="rect">
                      <a:avLst/>
                    </a:prstGeom>
                  </pic:spPr>
                </pic:pic>
              </a:graphicData>
            </a:graphic>
          </wp:anchor>
        </w:drawing>
      </w:r>
      <w:r>
        <w:rPr>
          <w:sz w:val="28"/>
          <w:lang w:val="ru-RU"/>
        </w:rPr>
        <w:t>Н</w:t>
      </w:r>
      <w:r>
        <w:rPr>
          <w:sz w:val="28"/>
          <w:lang w:val="ru-RU"/>
        </w:rPr>
        <w:t>а лицевой панели блока управления находятся следующиекнопки:</w:t>
      </w:r>
    </w:p>
    <w:p>
      <w:pPr>
        <w:pStyle w:val="Style13"/>
        <w:jc w:val="left"/>
        <w:rPr>
          <w:lang w:val="ru-RU"/>
        </w:rPr>
      </w:pPr>
      <w:r>
        <w:rPr>
          <w:lang w:val="ru-RU"/>
        </w:rPr>
      </w:r>
    </w:p>
    <w:p>
      <w:pPr>
        <w:pStyle w:val="Style13"/>
        <w:spacing w:before="3" w:after="0"/>
        <w:jc w:val="left"/>
        <w:rPr>
          <w:sz w:val="33"/>
          <w:lang w:val="ru-RU"/>
        </w:rPr>
      </w:pPr>
      <w:r>
        <w:rPr>
          <w:sz w:val="33"/>
          <w:lang w:val="ru-RU"/>
        </w:rPr>
      </w:r>
    </w:p>
    <w:p>
      <w:pPr>
        <w:pStyle w:val="Normal"/>
        <w:spacing w:lineRule="auto" w:line="240"/>
        <w:ind w:left="112" w:right="109" w:firstLine="969"/>
        <w:jc w:val="both"/>
        <w:rPr>
          <w:b/>
          <w:b/>
          <w:sz w:val="28"/>
          <w:lang w:val="ru-RU"/>
        </w:rPr>
      </w:pPr>
      <w:r>
        <w:rPr>
          <w:sz w:val="28"/>
          <w:lang w:val="ru-RU"/>
        </w:rPr>
        <w:t xml:space="preserve">- кнопка для выбора одного из 5 автоматических режимов работы. </w:t>
      </w:r>
      <w:r>
        <w:rPr>
          <w:b/>
          <w:sz w:val="28"/>
          <w:lang w:val="ru-RU"/>
        </w:rPr>
        <w:t>При работе в ручном режиме кнопка используется для включения/выключения основного насоса отопления.</w:t>
      </w:r>
    </w:p>
    <w:p>
      <w:pPr>
        <w:pStyle w:val="Style13"/>
        <w:spacing w:before="111" w:after="0"/>
        <w:ind w:left="112" w:right="109" w:hanging="0"/>
        <w:jc w:val="left"/>
        <w:rPr>
          <w:lang w:val="ru-RU"/>
        </w:rPr>
      </w:pPr>
      <w:r>
        <w:rPr>
          <w:lang w:val="ru-RU"/>
        </w:rPr>
        <w:t>Можно выбрать один из 5 режимов работы:</w:t>
      </w:r>
    </w:p>
    <w:p>
      <w:pPr>
        <w:pStyle w:val="ListParagraph"/>
        <w:numPr>
          <w:ilvl w:val="2"/>
          <w:numId w:val="10"/>
        </w:numPr>
        <w:tabs>
          <w:tab w:val="left" w:pos="833" w:leader="none"/>
        </w:tabs>
        <w:spacing w:lineRule="exact" w:line="322"/>
        <w:rPr>
          <w:sz w:val="28"/>
        </w:rPr>
      </w:pPr>
      <w:r>
        <w:rPr>
          <w:sz w:val="28"/>
        </w:rPr>
        <w:t>НОР –нормальный;</w:t>
      </w:r>
    </w:p>
    <w:p>
      <w:pPr>
        <w:pStyle w:val="ListParagraph"/>
        <w:numPr>
          <w:ilvl w:val="2"/>
          <w:numId w:val="10"/>
        </w:numPr>
        <w:tabs>
          <w:tab w:val="left" w:pos="833" w:leader="none"/>
        </w:tabs>
        <w:spacing w:lineRule="exact" w:line="322" w:before="0" w:after="0"/>
        <w:rPr>
          <w:sz w:val="28"/>
          <w:lang w:val="ru-RU"/>
        </w:rPr>
      </w:pPr>
      <w:r>
        <w:rPr>
          <w:sz w:val="28"/>
          <w:lang w:val="ru-RU"/>
        </w:rPr>
        <w:t>Д/Н – блок управления автоматически изменяет температуру на ночь  (от</w:t>
      </w:r>
    </w:p>
    <w:p>
      <w:pPr>
        <w:pStyle w:val="Style13"/>
        <w:spacing w:lineRule="auto" w:line="240"/>
        <w:ind w:left="832" w:right="109" w:hanging="0"/>
        <w:jc w:val="left"/>
        <w:rPr/>
      </w:pPr>
      <w:r>
        <w:rPr>
          <w:lang w:val="ru-RU"/>
        </w:rPr>
        <w:t xml:space="preserve">23.00 до 6.00) на величину, которая устанавливается в меню </w:t>
      </w:r>
      <w:r>
        <w:rPr/>
        <w:t>("ночная коррекция");</w:t>
      </w:r>
    </w:p>
    <w:p>
      <w:pPr>
        <w:pStyle w:val="ListParagraph"/>
        <w:numPr>
          <w:ilvl w:val="2"/>
          <w:numId w:val="10"/>
        </w:numPr>
        <w:tabs>
          <w:tab w:val="left" w:pos="833" w:leader="none"/>
        </w:tabs>
        <w:spacing w:lineRule="exact" w:line="322" w:before="0" w:after="0"/>
        <w:ind w:left="832" w:right="108" w:hanging="360"/>
        <w:rPr>
          <w:sz w:val="28"/>
          <w:lang w:val="ru-RU"/>
        </w:rPr>
      </w:pPr>
      <w:r>
        <w:rPr>
          <w:sz w:val="28"/>
          <w:lang w:val="ru-RU"/>
        </w:rPr>
        <w:t>ЭКО – блок управления, независимо от времени суток, автоматически уменьшает температуру на величину, установленную в меню ("экономический режим"). Кроме того, выключаются насос г.в.с и рециркуляционный насос. Температура теплого пола регулируется автоматически в зависимости от установленного значения снижения температуры;</w:t>
      </w:r>
    </w:p>
    <w:p>
      <w:pPr>
        <w:pStyle w:val="ListParagraph"/>
        <w:numPr>
          <w:ilvl w:val="2"/>
          <w:numId w:val="10"/>
        </w:numPr>
        <w:tabs>
          <w:tab w:val="left" w:pos="833" w:leader="none"/>
        </w:tabs>
        <w:spacing w:lineRule="exact" w:line="322" w:before="0" w:after="0"/>
        <w:ind w:left="832" w:right="107" w:hanging="360"/>
        <w:rPr>
          <w:sz w:val="28"/>
          <w:lang w:val="ru-RU"/>
        </w:rPr>
      </w:pPr>
      <w:r>
        <w:rPr>
          <w:sz w:val="28"/>
          <w:lang w:val="ru-RU"/>
        </w:rPr>
        <w:t>КАЛ – блок управлению работает на базе календаря. Для каждого дня недели можно установить один из режимов работы отопления (НОР, Д/Н или ЭКО). Также в меню КАЛЕНДАРЬ для каждого дня недели задается время включения и выключения насосабойлера;</w:t>
      </w:r>
    </w:p>
    <w:p>
      <w:pPr>
        <w:pStyle w:val="ListParagraph"/>
        <w:numPr>
          <w:ilvl w:val="2"/>
          <w:numId w:val="10"/>
        </w:numPr>
        <w:tabs>
          <w:tab w:val="left" w:pos="833" w:leader="none"/>
        </w:tabs>
        <w:spacing w:lineRule="auto" w:line="240" w:before="0" w:after="0"/>
        <w:ind w:left="832" w:right="110" w:hanging="360"/>
        <w:rPr>
          <w:sz w:val="28"/>
          <w:lang w:val="ru-RU"/>
        </w:rPr>
      </w:pPr>
      <w:r>
        <w:drawing>
          <wp:anchor behindDoc="1" distT="0" distB="0" distL="0" distR="0" simplePos="0" locked="0" layoutInCell="1" allowOverlap="1" relativeHeight="48">
            <wp:simplePos x="0" y="0"/>
            <wp:positionH relativeFrom="page">
              <wp:posOffset>740410</wp:posOffset>
            </wp:positionH>
            <wp:positionV relativeFrom="paragraph">
              <wp:posOffset>900430</wp:posOffset>
            </wp:positionV>
            <wp:extent cx="646430" cy="539750"/>
            <wp:effectExtent l="0" t="0" r="0" b="0"/>
            <wp:wrapNone/>
            <wp:docPr id="22" name="image2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descr=""/>
                    <pic:cNvPicPr>
                      <a:picLocks noChangeAspect="1" noChangeArrowheads="1"/>
                    </pic:cNvPicPr>
                  </pic:nvPicPr>
                  <pic:blipFill>
                    <a:blip r:embed="rId13"/>
                    <a:stretch>
                      <a:fillRect/>
                    </a:stretch>
                  </pic:blipFill>
                  <pic:spPr bwMode="auto">
                    <a:xfrm>
                      <a:off x="0" y="0"/>
                      <a:ext cx="646430" cy="539750"/>
                    </a:xfrm>
                    <a:prstGeom prst="rect">
                      <a:avLst/>
                    </a:prstGeom>
                  </pic:spPr>
                </pic:pic>
              </a:graphicData>
            </a:graphic>
          </wp:anchor>
        </w:drawing>
      </w:r>
      <w:r>
        <w:rPr>
          <w:sz w:val="28"/>
          <w:lang w:val="ru-RU"/>
        </w:rPr>
        <w:t>Т</w:t>
      </w:r>
      <w:r>
        <w:rPr>
          <w:sz w:val="28"/>
          <w:lang w:val="ru-RU"/>
        </w:rPr>
        <w:t>ЕР - работа с комнатным термостатом. В то время, когда термостат в комнате достигает установленной температуры, котел переходит в режим контроля и периодически включает/выключает насосотопления.</w:t>
      </w:r>
    </w:p>
    <w:p>
      <w:pPr>
        <w:pStyle w:val="Style13"/>
        <w:jc w:val="left"/>
        <w:rPr>
          <w:lang w:val="ru-RU"/>
        </w:rPr>
      </w:pPr>
      <w:r>
        <w:rPr>
          <w:lang w:val="ru-RU"/>
        </w:rPr>
      </w:r>
    </w:p>
    <w:p>
      <w:pPr>
        <w:pStyle w:val="Style13"/>
        <w:jc w:val="left"/>
        <w:rPr>
          <w:lang w:val="ru-RU"/>
        </w:rPr>
      </w:pPr>
      <w:r>
        <w:rPr>
          <w:lang w:val="ru-RU"/>
        </w:rPr>
      </w:r>
    </w:p>
    <w:p>
      <w:pPr>
        <w:pStyle w:val="Style13"/>
        <w:jc w:val="left"/>
        <w:rPr>
          <w:sz w:val="33"/>
          <w:lang w:val="ru-RU"/>
        </w:rPr>
      </w:pPr>
      <w:r>
        <w:rPr>
          <w:sz w:val="33"/>
          <w:lang w:val="ru-RU"/>
        </w:rPr>
      </w:r>
    </w:p>
    <w:p>
      <w:pPr>
        <w:pStyle w:val="Normal"/>
        <w:spacing w:lineRule="auto" w:line="240"/>
        <w:ind w:left="112" w:right="113" w:firstLine="1046"/>
        <w:jc w:val="both"/>
        <w:rPr>
          <w:sz w:val="28"/>
          <w:lang w:val="ru-RU"/>
        </w:rPr>
      </w:pPr>
      <w:r>
        <w:rPr>
          <w:sz w:val="28"/>
          <w:lang w:val="ru-RU"/>
        </w:rPr>
        <w:t xml:space="preserve">- кнопка «вверх» во время работы в меню дает переход «назад», а  также выход из меню. </w:t>
      </w:r>
      <w:r>
        <w:rPr>
          <w:b/>
          <w:sz w:val="28"/>
          <w:lang w:val="ru-RU"/>
        </w:rPr>
        <w:t>При работе в ручном режиме используется для включения / выключениявентилятора</w:t>
      </w:r>
      <w:r>
        <w:rPr>
          <w:sz w:val="28"/>
          <w:lang w:val="ru-RU"/>
        </w:rPr>
        <w:t>.</w:t>
      </w:r>
    </w:p>
    <w:p>
      <w:pPr>
        <w:pStyle w:val="Style13"/>
        <w:spacing w:before="3" w:after="0"/>
        <w:jc w:val="left"/>
        <w:rPr>
          <w:lang w:val="ru-RU"/>
        </w:rPr>
      </w:pPr>
      <w:r>
        <w:rPr>
          <w:lang w:val="ru-RU"/>
        </w:rPr>
      </w:r>
    </w:p>
    <w:p>
      <w:pPr>
        <w:pStyle w:val="Style13"/>
        <w:ind w:left="146" w:right="109" w:hanging="0"/>
        <w:jc w:val="left"/>
        <w:rPr>
          <w:lang w:val="ru-RU"/>
        </w:rPr>
      </w:pPr>
      <w:r>
        <w:rPr/>
        <w:drawing>
          <wp:inline distT="0" distB="0" distL="0" distR="0">
            <wp:extent cx="487680" cy="359410"/>
            <wp:effectExtent l="0" t="0" r="0" b="0"/>
            <wp:docPr id="23" name="image2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8.jpeg" descr=""/>
                    <pic:cNvPicPr>
                      <a:picLocks noChangeAspect="1" noChangeArrowheads="1"/>
                    </pic:cNvPicPr>
                  </pic:nvPicPr>
                  <pic:blipFill>
                    <a:blip r:embed="rId14"/>
                    <a:stretch>
                      <a:fillRect/>
                    </a:stretch>
                  </pic:blipFill>
                  <pic:spPr bwMode="auto">
                    <a:xfrm>
                      <a:off x="0" y="0"/>
                      <a:ext cx="487680" cy="359410"/>
                    </a:xfrm>
                    <a:prstGeom prst="rect">
                      <a:avLst/>
                    </a:prstGeom>
                  </pic:spPr>
                </pic:pic>
              </a:graphicData>
            </a:graphic>
          </wp:inline>
        </w:drawing>
      </w:r>
      <w:r>
        <w:rPr>
          <w:position w:val="1"/>
          <w:lang w:val="ru-RU"/>
        </w:rPr>
        <w:t>- кнопка имеет тризначения:</w:t>
      </w:r>
    </w:p>
    <w:p>
      <w:pPr>
        <w:pStyle w:val="ListParagraph"/>
        <w:numPr>
          <w:ilvl w:val="3"/>
          <w:numId w:val="10"/>
        </w:numPr>
        <w:tabs>
          <w:tab w:val="left" w:pos="1102" w:leader="none"/>
        </w:tabs>
        <w:spacing w:before="0" w:after="0"/>
        <w:ind w:left="112" w:firstLine="706"/>
        <w:rPr>
          <w:sz w:val="28"/>
          <w:lang w:val="ru-RU"/>
        </w:rPr>
      </w:pPr>
      <w:r>
        <w:rPr>
          <w:sz w:val="28"/>
          <w:lang w:val="ru-RU"/>
        </w:rPr>
        <w:t>Вход в меню и выборпараметров.</w:t>
      </w:r>
    </w:p>
    <w:p>
      <w:pPr>
        <w:pStyle w:val="ListParagraph"/>
        <w:numPr>
          <w:ilvl w:val="3"/>
          <w:numId w:val="10"/>
        </w:numPr>
        <w:tabs>
          <w:tab w:val="left" w:pos="1102" w:leader="none"/>
        </w:tabs>
        <w:spacing w:lineRule="exact" w:line="322" w:before="4" w:after="0"/>
        <w:ind w:left="1101" w:hanging="283"/>
        <w:rPr>
          <w:sz w:val="28"/>
        </w:rPr>
      </w:pPr>
      <w:r>
        <w:rPr>
          <w:sz w:val="28"/>
        </w:rPr>
        <w:t>Увеличение значенияпараметра.</w:t>
      </w:r>
    </w:p>
    <w:p>
      <w:pPr>
        <w:pStyle w:val="3"/>
        <w:numPr>
          <w:ilvl w:val="3"/>
          <w:numId w:val="10"/>
        </w:numPr>
        <w:tabs>
          <w:tab w:val="left" w:pos="1264" w:leader="none"/>
          <w:tab w:val="left" w:pos="1265" w:leader="none"/>
          <w:tab w:val="left" w:pos="1687" w:leader="none"/>
          <w:tab w:val="left" w:pos="2863" w:leader="none"/>
          <w:tab w:val="left" w:pos="4058" w:leader="none"/>
          <w:tab w:val="left" w:pos="6175" w:leader="none"/>
          <w:tab w:val="left" w:pos="6861" w:leader="none"/>
          <w:tab w:val="left" w:pos="8604" w:leader="none"/>
        </w:tabs>
        <w:spacing w:lineRule="auto" w:line="240"/>
        <w:ind w:left="112" w:right="109" w:firstLine="706"/>
        <w:rPr>
          <w:lang w:val="ru-RU"/>
        </w:rPr>
      </w:pPr>
      <w:r>
        <w:rPr>
          <w:lang w:val="ru-RU"/>
        </w:rPr>
        <w:t>В</w:t>
        <w:tab/>
        <w:t>ручном</w:t>
        <w:tab/>
        <w:t>режиме</w:t>
        <w:tab/>
        <w:t>предназначена</w:t>
        <w:tab/>
        <w:t>для</w:t>
        <w:tab/>
        <w:t>повышения</w:t>
        <w:tab/>
        <w:t>оборотов вентилятора.</w:t>
      </w:r>
    </w:p>
    <w:p>
      <w:pPr>
        <w:pStyle w:val="Style13"/>
        <w:spacing w:before="9" w:after="0"/>
        <w:jc w:val="left"/>
        <w:rPr>
          <w:b/>
          <w:b/>
          <w:sz w:val="27"/>
          <w:lang w:val="ru-RU"/>
        </w:rPr>
      </w:pPr>
      <w:r>
        <w:rPr>
          <w:b/>
          <w:sz w:val="27"/>
          <w:lang w:val="ru-RU"/>
        </w:rPr>
      </w:r>
    </w:p>
    <w:p>
      <w:pPr>
        <w:pStyle w:val="Style13"/>
        <w:spacing w:before="1" w:after="0"/>
        <w:ind w:left="146" w:right="109" w:hanging="0"/>
        <w:jc w:val="left"/>
        <w:rPr/>
      </w:pPr>
      <w:r>
        <w:rPr/>
        <w:drawing>
          <wp:inline distT="0" distB="0" distL="0" distR="0">
            <wp:extent cx="487680" cy="359410"/>
            <wp:effectExtent l="0" t="0" r="0" b="0"/>
            <wp:docPr id="24" name="image2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9.jpeg" descr=""/>
                    <pic:cNvPicPr>
                      <a:picLocks noChangeAspect="1" noChangeArrowheads="1"/>
                    </pic:cNvPicPr>
                  </pic:nvPicPr>
                  <pic:blipFill>
                    <a:blip r:embed="rId15"/>
                    <a:stretch>
                      <a:fillRect/>
                    </a:stretch>
                  </pic:blipFill>
                  <pic:spPr bwMode="auto">
                    <a:xfrm>
                      <a:off x="0" y="0"/>
                      <a:ext cx="487680" cy="359410"/>
                    </a:xfrm>
                    <a:prstGeom prst="rect">
                      <a:avLst/>
                    </a:prstGeom>
                  </pic:spPr>
                </pic:pic>
              </a:graphicData>
            </a:graphic>
          </wp:inline>
        </w:drawing>
      </w:r>
      <w:r>
        <w:rPr>
          <w:position w:val="1"/>
        </w:rPr>
        <w:t>-  кнопка имеет тризначения:</w:t>
      </w:r>
    </w:p>
    <w:p>
      <w:pPr>
        <w:pStyle w:val="ListParagraph"/>
        <w:numPr>
          <w:ilvl w:val="0"/>
          <w:numId w:val="9"/>
        </w:numPr>
        <w:tabs>
          <w:tab w:val="left" w:pos="1102" w:leader="none"/>
        </w:tabs>
        <w:spacing w:lineRule="exact" w:line="322" w:before="5" w:after="0"/>
        <w:ind w:left="112" w:firstLine="706"/>
        <w:rPr>
          <w:sz w:val="28"/>
          <w:lang w:val="ru-RU"/>
        </w:rPr>
      </w:pPr>
      <w:r>
        <w:rPr>
          <w:sz w:val="28"/>
          <w:lang w:val="ru-RU"/>
        </w:rPr>
        <w:t>Вход в меню и выборпараметров.</w:t>
      </w:r>
    </w:p>
    <w:p>
      <w:pPr>
        <w:pStyle w:val="ListParagraph"/>
        <w:numPr>
          <w:ilvl w:val="0"/>
          <w:numId w:val="9"/>
        </w:numPr>
        <w:tabs>
          <w:tab w:val="left" w:pos="1102" w:leader="none"/>
        </w:tabs>
        <w:spacing w:lineRule="exact" w:line="322" w:before="0" w:after="0"/>
        <w:ind w:left="1101" w:hanging="283"/>
        <w:rPr>
          <w:sz w:val="28"/>
        </w:rPr>
      </w:pPr>
      <w:r>
        <w:rPr>
          <w:sz w:val="28"/>
        </w:rPr>
        <w:t>Уменьшение значенияпараметра.</w:t>
      </w:r>
    </w:p>
    <w:p>
      <w:pPr>
        <w:pStyle w:val="3"/>
        <w:numPr>
          <w:ilvl w:val="0"/>
          <w:numId w:val="9"/>
        </w:numPr>
        <w:tabs>
          <w:tab w:val="left" w:pos="1250" w:leader="none"/>
          <w:tab w:val="left" w:pos="1251" w:leader="none"/>
          <w:tab w:val="left" w:pos="1658" w:leader="none"/>
          <w:tab w:val="left" w:pos="2824" w:leader="none"/>
          <w:tab w:val="left" w:pos="4005" w:leader="none"/>
          <w:tab w:val="left" w:pos="6104" w:leader="none"/>
          <w:tab w:val="left" w:pos="6776" w:leader="none"/>
          <w:tab w:val="left" w:pos="8600" w:leader="none"/>
        </w:tabs>
        <w:spacing w:lineRule="auto" w:line="240"/>
        <w:ind w:left="112" w:right="109" w:firstLine="706"/>
        <w:rPr>
          <w:lang w:val="ru-RU"/>
        </w:rPr>
      </w:pPr>
      <w:r>
        <w:rPr>
          <w:lang w:val="ru-RU"/>
        </w:rPr>
        <w:t>В</w:t>
        <w:tab/>
        <w:t>ручном</w:t>
        <w:tab/>
        <w:t>режиме</w:t>
        <w:tab/>
        <w:t>предназначена</w:t>
        <w:tab/>
        <w:t>для</w:t>
        <w:tab/>
        <w:t>уменьшения</w:t>
        <w:tab/>
        <w:t>оборотов вентилятора.</w:t>
      </w:r>
    </w:p>
    <w:p>
      <w:pPr>
        <w:pStyle w:val="Style13"/>
        <w:spacing w:before="8" w:after="0"/>
        <w:jc w:val="left"/>
        <w:rPr>
          <w:b/>
          <w:b/>
          <w:sz w:val="29"/>
          <w:lang w:val="ru-RU"/>
        </w:rPr>
      </w:pPr>
      <w:r>
        <w:rPr>
          <w:b/>
          <w:sz w:val="29"/>
          <w:lang w:val="ru-RU"/>
        </w:rPr>
      </w:r>
    </w:p>
    <w:p>
      <w:pPr>
        <w:pStyle w:val="Style13"/>
        <w:spacing w:before="63" w:after="0"/>
        <w:ind w:left="1004" w:right="230" w:hanging="0"/>
        <w:jc w:val="left"/>
        <w:rPr/>
      </w:pPr>
      <w:r>
        <w:drawing>
          <wp:anchor behindDoc="0" distT="0" distB="0" distL="0" distR="0" simplePos="0" locked="0" layoutInCell="1" allowOverlap="1" relativeHeight="19">
            <wp:simplePos x="0" y="0"/>
            <wp:positionH relativeFrom="page">
              <wp:posOffset>740410</wp:posOffset>
            </wp:positionH>
            <wp:positionV relativeFrom="paragraph">
              <wp:posOffset>-217805</wp:posOffset>
            </wp:positionV>
            <wp:extent cx="438785" cy="429895"/>
            <wp:effectExtent l="0" t="0" r="0" b="0"/>
            <wp:wrapNone/>
            <wp:docPr id="25" name="image3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0.jpeg" descr=""/>
                    <pic:cNvPicPr>
                      <a:picLocks noChangeAspect="1" noChangeArrowheads="1"/>
                    </pic:cNvPicPr>
                  </pic:nvPicPr>
                  <pic:blipFill>
                    <a:blip r:embed="rId16"/>
                    <a:stretch>
                      <a:fillRect/>
                    </a:stretch>
                  </pic:blipFill>
                  <pic:spPr bwMode="auto">
                    <a:xfrm>
                      <a:off x="0" y="0"/>
                      <a:ext cx="438785" cy="429895"/>
                    </a:xfrm>
                    <a:prstGeom prst="rect">
                      <a:avLst/>
                    </a:prstGeom>
                  </pic:spPr>
                </pic:pic>
              </a:graphicData>
            </a:graphic>
          </wp:anchor>
        </w:drawing>
      </w:r>
      <w:r>
        <w:rPr/>
        <w:t>-</w:t>
      </w:r>
      <w:r>
        <w:rPr/>
        <w:t xml:space="preserve"> кнопка имеет два значения:</w:t>
      </w:r>
    </w:p>
    <w:p>
      <w:pPr>
        <w:pStyle w:val="ListParagraph"/>
        <w:numPr>
          <w:ilvl w:val="1"/>
          <w:numId w:val="9"/>
        </w:numPr>
        <w:tabs>
          <w:tab w:val="left" w:pos="1279" w:leader="none"/>
        </w:tabs>
        <w:spacing w:before="4" w:after="0"/>
        <w:ind w:left="212" w:right="234" w:firstLine="706"/>
        <w:rPr>
          <w:sz w:val="28"/>
          <w:lang w:val="ru-RU"/>
        </w:rPr>
      </w:pPr>
      <w:r>
        <w:rPr>
          <w:sz w:val="28"/>
        </w:rPr>
        <w:t>ENTER</w:t>
      </w:r>
      <w:r>
        <w:rPr>
          <w:sz w:val="28"/>
          <w:lang w:val="ru-RU"/>
        </w:rPr>
        <w:t>, Вход. Кнопка подтверждает выбор функции или значения параметра, которое требуетсяизменить.</w:t>
      </w:r>
    </w:p>
    <w:p>
      <w:pPr>
        <w:pStyle w:val="ListParagraph"/>
        <w:numPr>
          <w:ilvl w:val="1"/>
          <w:numId w:val="9"/>
        </w:numPr>
        <w:tabs>
          <w:tab w:val="left" w:pos="1202" w:leader="none"/>
        </w:tabs>
        <w:spacing w:lineRule="exact" w:line="322" w:before="0" w:after="0"/>
        <w:ind w:left="1201" w:hanging="283"/>
        <w:rPr>
          <w:sz w:val="28"/>
        </w:rPr>
      </w:pPr>
      <w:r>
        <w:rPr>
          <w:sz w:val="28"/>
        </w:rPr>
        <w:t>Подтверждение внесенныхизменений.</w:t>
      </w:r>
    </w:p>
    <w:p>
      <w:pPr>
        <w:pStyle w:val="Normal"/>
        <w:spacing w:lineRule="auto" w:line="240" w:before="6" w:after="0"/>
        <w:ind w:left="212" w:right="234" w:firstLine="33"/>
        <w:jc w:val="both"/>
        <w:rPr>
          <w:b/>
          <w:b/>
          <w:sz w:val="28"/>
          <w:lang w:val="ru-RU"/>
        </w:rPr>
      </w:pPr>
      <w:r>
        <w:rPr/>
        <w:drawing>
          <wp:inline distT="0" distB="0" distL="0" distR="0">
            <wp:extent cx="606425" cy="539750"/>
            <wp:effectExtent l="0" t="0" r="0" b="0"/>
            <wp:docPr id="26" name="image3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jpeg" descr=""/>
                    <pic:cNvPicPr>
                      <a:picLocks noChangeAspect="1" noChangeArrowheads="1"/>
                    </pic:cNvPicPr>
                  </pic:nvPicPr>
                  <pic:blipFill>
                    <a:blip r:embed="rId17"/>
                    <a:stretch>
                      <a:fillRect/>
                    </a:stretch>
                  </pic:blipFill>
                  <pic:spPr bwMode="auto">
                    <a:xfrm>
                      <a:off x="0" y="0"/>
                      <a:ext cx="606425" cy="539750"/>
                    </a:xfrm>
                    <a:prstGeom prst="rect">
                      <a:avLst/>
                    </a:prstGeom>
                  </pic:spPr>
                </pic:pic>
              </a:graphicData>
            </a:graphic>
          </wp:inline>
        </w:drawing>
      </w:r>
      <w:r>
        <w:rPr>
          <w:position w:val="1"/>
          <w:sz w:val="28"/>
          <w:lang w:val="ru-RU"/>
        </w:rPr>
        <w:t xml:space="preserve">- кнопка включения автоматического режима работы. </w:t>
      </w:r>
      <w:r>
        <w:rPr>
          <w:b/>
          <w:position w:val="1"/>
          <w:sz w:val="28"/>
          <w:lang w:val="ru-RU"/>
        </w:rPr>
        <w:t xml:space="preserve">В ручном </w:t>
      </w:r>
      <w:r>
        <w:rPr>
          <w:b/>
          <w:sz w:val="28"/>
          <w:lang w:val="ru-RU"/>
        </w:rPr>
        <w:t>режиме кнопка используется для включения/выключенияшнека.</w:t>
      </w:r>
    </w:p>
    <w:p>
      <w:pPr>
        <w:pStyle w:val="Style13"/>
        <w:ind w:left="212" w:right="226" w:hanging="0"/>
        <w:rPr>
          <w:lang w:val="ru-RU"/>
        </w:rPr>
      </w:pPr>
      <w:r>
        <w:rPr>
          <w:lang w:val="ru-RU"/>
        </w:rPr>
        <w:t>При отключении автоматического режима нажатием кнопки происходит переход в режиме ожидания - отключается шнек и вентилятор независимо от температуры, на главном экране появляется надпись ВЫКЛЮЧЕН, а циркуляционные насосы работают по-прежнему в соответствии с их температурой включения/выключения.</w:t>
      </w:r>
    </w:p>
    <w:p>
      <w:pPr>
        <w:pStyle w:val="Style13"/>
        <w:ind w:left="212" w:right="231" w:hanging="0"/>
        <w:rPr>
          <w:lang w:val="ru-RU"/>
        </w:rPr>
      </w:pPr>
      <w:r>
        <w:rPr>
          <w:lang w:val="ru-RU"/>
        </w:rPr>
        <w:t>Нажав повторно на эту кнопку, переходим к режиму КОНТРОЛЬ, если температура котла выше заданной или в режим РАЗЖИГАНИЕ, если температура котла меньше, чем заданная.</w:t>
      </w:r>
    </w:p>
    <w:p>
      <w:pPr>
        <w:pStyle w:val="Style13"/>
        <w:ind w:left="212" w:right="230" w:hanging="0"/>
        <w:rPr>
          <w:lang w:val="ru-RU"/>
        </w:rPr>
      </w:pPr>
      <w:r>
        <w:rPr>
          <w:lang w:val="ru-RU"/>
        </w:rPr>
        <w:t>Режим ВЫКЛЮЧЕН часто используются для того, чтобы во время открывания дверок котла, не включился шнек или вентилятор котла. Также режим ВЫКЛЮЧЕН часто используется, когда котел работает в режиме работы на дровах и угле с использованием колосниковой решетки, при этом, работают циркуляционные насосы, а шнек и вентилятор отключены.</w:t>
      </w:r>
    </w:p>
    <w:p>
      <w:pPr>
        <w:pStyle w:val="Style13"/>
        <w:spacing w:before="1" w:after="0"/>
        <w:jc w:val="left"/>
        <w:rPr>
          <w:sz w:val="25"/>
          <w:lang w:val="ru-RU"/>
        </w:rPr>
      </w:pPr>
      <w:r>
        <w:rPr>
          <w:sz w:val="25"/>
          <w:lang w:val="ru-RU"/>
        </w:rPr>
      </w:r>
      <w:r>
        <mc:AlternateContent>
          <mc:Choice Requires="wps">
            <w:drawing>
              <wp:anchor behindDoc="0" distT="0" distB="0" distL="0" distR="0" simplePos="0" locked="0" layoutInCell="1" allowOverlap="1" relativeHeight="18">
                <wp:simplePos x="0" y="0"/>
                <wp:positionH relativeFrom="page">
                  <wp:posOffset>648970</wp:posOffset>
                </wp:positionH>
                <wp:positionV relativeFrom="paragraph">
                  <wp:posOffset>211455</wp:posOffset>
                </wp:positionV>
                <wp:extent cx="6261100" cy="1259205"/>
                <wp:effectExtent l="0" t="0" r="0" b="0"/>
                <wp:wrapTopAndBottom/>
                <wp:docPr id="27" name=""/>
                <a:graphic xmlns:a="http://schemas.openxmlformats.org/drawingml/2006/main">
                  <a:graphicData uri="http://schemas.microsoft.com/office/word/2010/wordprocessingShape">
                    <wps:wsp>
                      <wps:cNvSpPr txBox="1"/>
                      <wps:spPr>
                        <a:xfrm>
                          <a:off x="0" y="0"/>
                          <a:ext cx="6261100" cy="1259205"/>
                        </a:xfrm>
                        <a:prstGeom prst="rect"/>
                        <a:ln w="6350">
                          <a:solidFill>
                            <a:srgbClr val="000000"/>
                          </a:solidFill>
                        </a:ln>
                      </wps:spPr>
                      <wps:txbx>
                        <w:txbxContent>
                          <w:p>
                            <w:pPr>
                              <w:pStyle w:val="Style13"/>
                              <w:spacing w:before="12" w:after="0"/>
                              <w:ind w:left="105" w:right="106" w:hanging="0"/>
                              <w:rPr/>
                            </w:pPr>
                            <w:r>
                              <w:rPr>
                                <w:b/>
                                <w:lang w:val="ru-RU"/>
                              </w:rPr>
                              <w:t xml:space="preserve">ВНИМАНИЕ! </w:t>
                            </w:r>
                            <w:r>
                              <w:rPr>
                                <w:lang w:val="ru-RU"/>
                              </w:rPr>
                              <w:t>В летний период, когда не используется котел, блок управления рекомендуем оставить в режиме «ВЫКЛЮЧЕН». В этом режиме действует функция "Анти СТОП" для насоса отопления. Функция обеспечивает периодическое включение насоса (один раз в неделю) на 1 минуту, что уменьшает образование различных твердых отложений на вращающихся поверхностях насоса.</w:t>
                            </w:r>
                          </w:p>
                        </w:txbxContent>
                      </wps:txbx>
                      <wps:bodyPr anchor="t" lIns="0" tIns="0" rIns="0" bIns="0">
                        <a:noAutofit/>
                      </wps:bodyPr>
                    </wps:wsp>
                  </a:graphicData>
                </a:graphic>
              </wp:anchor>
            </w:drawing>
          </mc:Choice>
          <mc:Fallback>
            <w:pict>
              <v:rect strokecolor="#000000" strokeweight="0pt" style="position:absolute;rotation:0;width:493pt;height:99.15pt;mso-wrap-distance-left:0pt;mso-wrap-distance-right:0pt;mso-wrap-distance-top:0pt;mso-wrap-distance-bottom:0pt;margin-top:16.65pt;mso-position-vertical-relative:text;margin-left:51.1pt;mso-position-horizontal-relative:page">
                <v:textbox inset="0in,0in,0in,0in">
                  <w:txbxContent>
                    <w:p>
                      <w:pPr>
                        <w:pStyle w:val="Style13"/>
                        <w:spacing w:before="12" w:after="0"/>
                        <w:ind w:left="105" w:right="106" w:hanging="0"/>
                        <w:rPr/>
                      </w:pPr>
                      <w:r>
                        <w:rPr>
                          <w:b/>
                          <w:lang w:val="ru-RU"/>
                        </w:rPr>
                        <w:t xml:space="preserve">ВНИМАНИЕ! </w:t>
                      </w:r>
                      <w:r>
                        <w:rPr>
                          <w:lang w:val="ru-RU"/>
                        </w:rPr>
                        <w:t>В летний период, когда не используется котел, блок управления рекомендуем оставить в режиме «ВЫКЛЮЧЕН». В этом режиме действует функция "Анти СТОП" для насоса отопления. Функция обеспечивает периодическое включение насоса (один раз в неделю) на 1 минуту, что уменьшает образование различных твердых отложений на вращающихся поверхностях насоса.</w:t>
                      </w:r>
                    </w:p>
                  </w:txbxContent>
                </v:textbox>
                <w10:wrap type="topAndBottom"/>
              </v:rect>
            </w:pict>
          </mc:Fallback>
        </mc:AlternateContent>
      </w:r>
    </w:p>
    <w:p>
      <w:pPr>
        <w:pStyle w:val="Style13"/>
        <w:spacing w:before="9" w:after="0"/>
        <w:jc w:val="left"/>
        <w:rPr>
          <w:sz w:val="29"/>
          <w:lang w:val="ru-RU"/>
        </w:rPr>
      </w:pPr>
      <w:r>
        <w:rPr>
          <w:sz w:val="29"/>
          <w:lang w:val="ru-RU"/>
        </w:rPr>
      </w:r>
    </w:p>
    <w:p>
      <w:pPr>
        <w:pStyle w:val="ListParagraph"/>
        <w:numPr>
          <w:ilvl w:val="1"/>
          <w:numId w:val="10"/>
        </w:numPr>
        <w:tabs>
          <w:tab w:val="left" w:pos="636" w:leader="none"/>
        </w:tabs>
        <w:spacing w:before="63" w:after="0"/>
        <w:ind w:left="635" w:hanging="423"/>
        <w:jc w:val="both"/>
        <w:rPr>
          <w:sz w:val="28"/>
          <w:lang w:val="ru-RU"/>
        </w:rPr>
      </w:pPr>
      <w:r>
        <mc:AlternateContent>
          <mc:Choice Requires="wpg">
            <w:drawing>
              <wp:anchor behindDoc="1" distT="0" distB="0" distL="0" distR="0" simplePos="0" locked="0" layoutInCell="1" allowOverlap="1" relativeHeight="55">
                <wp:simplePos x="0" y="0"/>
                <wp:positionH relativeFrom="page">
                  <wp:posOffset>5102225</wp:posOffset>
                </wp:positionH>
                <wp:positionV relativeFrom="paragraph">
                  <wp:posOffset>325120</wp:posOffset>
                </wp:positionV>
                <wp:extent cx="1088390" cy="1195070"/>
                <wp:effectExtent l="0" t="0" r="0" b="0"/>
                <wp:wrapNone/>
                <wp:docPr id="28" name="Group 173"/>
                <a:graphic xmlns:a="http://schemas.openxmlformats.org/drawingml/2006/main">
                  <a:graphicData uri="http://schemas.microsoft.com/office/word/2010/wordprocessingGroup">
                    <wpg:wgp>
                      <wpg:cNvGrpSpPr/>
                      <wpg:grpSpPr>
                        <a:xfrm>
                          <a:off x="0" y="0"/>
                          <a:ext cx="1087920" cy="1194480"/>
                        </a:xfrm>
                      </wpg:grpSpPr>
                      <pic:pic xmlns:pic="http://schemas.openxmlformats.org/drawingml/2006/picture">
                        <pic:nvPicPr>
                          <pic:cNvPr id="2" name="Picture 176" descr=""/>
                          <pic:cNvPicPr/>
                        </pic:nvPicPr>
                        <pic:blipFill>
                          <a:blip r:embed="rId18"/>
                          <a:stretch/>
                        </pic:blipFill>
                        <pic:spPr>
                          <a:xfrm>
                            <a:off x="326520" y="0"/>
                            <a:ext cx="374760" cy="396360"/>
                          </a:xfrm>
                          <a:prstGeom prst="rect">
                            <a:avLst/>
                          </a:prstGeom>
                          <a:ln>
                            <a:noFill/>
                          </a:ln>
                        </pic:spPr>
                      </pic:pic>
                      <pic:pic xmlns:pic="http://schemas.openxmlformats.org/drawingml/2006/picture">
                        <pic:nvPicPr>
                          <pic:cNvPr id="3" name="Picture 175" descr=""/>
                          <pic:cNvPicPr/>
                        </pic:nvPicPr>
                        <pic:blipFill>
                          <a:blip r:embed="rId19"/>
                          <a:stretch/>
                        </pic:blipFill>
                        <pic:spPr>
                          <a:xfrm>
                            <a:off x="728280" y="435600"/>
                            <a:ext cx="359280" cy="359280"/>
                          </a:xfrm>
                          <a:prstGeom prst="rect">
                            <a:avLst/>
                          </a:prstGeom>
                          <a:ln>
                            <a:noFill/>
                          </a:ln>
                        </pic:spPr>
                      </pic:pic>
                      <pic:pic xmlns:pic="http://schemas.openxmlformats.org/drawingml/2006/picture">
                        <pic:nvPicPr>
                          <pic:cNvPr id="4" name="Picture 174" descr=""/>
                          <pic:cNvPicPr/>
                        </pic:nvPicPr>
                        <pic:blipFill>
                          <a:blip r:embed="rId20"/>
                          <a:stretch/>
                        </pic:blipFill>
                        <pic:spPr>
                          <a:xfrm>
                            <a:off x="0" y="835200"/>
                            <a:ext cx="329040" cy="359280"/>
                          </a:xfrm>
                          <a:prstGeom prst="rect">
                            <a:avLst/>
                          </a:prstGeom>
                          <a:ln>
                            <a:noFill/>
                          </a:ln>
                        </pic:spPr>
                      </pic:pic>
                    </wpg:wgp>
                  </a:graphicData>
                </a:graphic>
              </wp:anchor>
            </w:drawing>
          </mc:Choice>
          <mc:Fallback>
            <w:pict>
              <v:group id="shape_0" alt="Group 173" style="position:absolute;margin-left:401.75pt;margin-top:25.6pt;width:85.65pt;height:94.05pt" coordorigin="8035,512" coordsize="1713,1881">
                <v:rect id="shape_0" ID="Picture 176" stroked="f" style="position:absolute;left:8549;top:512;width:589;height:623;mso-position-horizontal-relative:page">
                  <v:imagedata r:id="rId18" o:detectmouseclick="t"/>
                  <w10:wrap type="none"/>
                  <v:stroke color="#3465a4" joinstyle="round" endcap="flat"/>
                </v:rect>
                <v:rect id="shape_0" ID="Picture 175" stroked="f" style="position:absolute;left:9182;top:1198;width:565;height:565;mso-position-horizontal-relative:page">
                  <v:imagedata r:id="rId19" o:detectmouseclick="t"/>
                  <w10:wrap type="none"/>
                  <v:stroke color="#3465a4" joinstyle="round" endcap="flat"/>
                </v:rect>
                <v:rect id="shape_0" ID="Picture 174" stroked="f" style="position:absolute;left:8035;top:1827;width:517;height:565;mso-position-horizontal-relative:page">
                  <v:imagedata r:id="rId20" o:detectmouseclick="t"/>
                  <w10:wrap type="none"/>
                  <v:stroke color="#3465a4" joinstyle="round" endcap="flat"/>
                </v:rect>
              </v:group>
            </w:pict>
          </mc:Fallback>
        </mc:AlternateContent>
      </w:r>
      <w:r>
        <w:rPr>
          <w:sz w:val="28"/>
          <w:lang w:val="ru-RU"/>
        </w:rPr>
        <w:t>И</w:t>
      </w:r>
      <w:r>
        <w:rPr>
          <w:sz w:val="28"/>
          <w:lang w:val="ru-RU"/>
        </w:rPr>
        <w:t>нформация, отображаемая на лицевой панели блокауправления:</w:t>
      </w:r>
    </w:p>
    <w:p>
      <w:pPr>
        <w:pStyle w:val="Style13"/>
        <w:spacing w:before="8" w:after="0"/>
        <w:jc w:val="left"/>
        <w:rPr>
          <w:sz w:val="41"/>
          <w:lang w:val="ru-RU"/>
        </w:rPr>
      </w:pPr>
      <w:r>
        <w:rPr>
          <w:sz w:val="41"/>
          <w:lang w:val="ru-RU"/>
        </w:rPr>
      </w:r>
    </w:p>
    <w:p>
      <w:pPr>
        <w:pStyle w:val="ListParagraph"/>
        <w:numPr>
          <w:ilvl w:val="0"/>
          <w:numId w:val="8"/>
        </w:numPr>
        <w:tabs>
          <w:tab w:val="left" w:pos="525" w:leader="none"/>
          <w:tab w:val="left" w:pos="8795" w:leader="none"/>
        </w:tabs>
        <w:spacing w:lineRule="auto" w:line="242" w:before="0" w:after="0"/>
        <w:ind w:left="212" w:right="228" w:hanging="0"/>
        <w:rPr>
          <w:sz w:val="28"/>
          <w:lang w:val="ru-RU"/>
        </w:rPr>
      </w:pPr>
      <w:r>
        <w:rPr>
          <w:sz w:val="28"/>
          <w:lang w:val="ru-RU"/>
        </w:rPr>
        <w:t>светодиодные индикаторы – состояние механизма подачи         ,вентилятора</w:t>
      </w:r>
      <w:r>
        <w:rPr>
          <w:sz w:val="28"/>
          <w:lang w:val="ru-RU"/>
        </w:rPr>
        <w:drawing>
          <wp:inline distT="0" distB="0" distL="0" distR="0">
            <wp:extent cx="356870" cy="359410"/>
            <wp:effectExtent l="0" t="0" r="0" b="0"/>
            <wp:docPr id="29" name="image3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5.png" descr=""/>
                    <pic:cNvPicPr>
                      <a:picLocks noChangeAspect="1" noChangeArrowheads="1"/>
                    </pic:cNvPicPr>
                  </pic:nvPicPr>
                  <pic:blipFill>
                    <a:blip r:embed="rId21"/>
                    <a:stretch>
                      <a:fillRect/>
                    </a:stretch>
                  </pic:blipFill>
                  <pic:spPr bwMode="auto">
                    <a:xfrm>
                      <a:off x="0" y="0"/>
                      <a:ext cx="356870" cy="359410"/>
                    </a:xfrm>
                    <a:prstGeom prst="rect">
                      <a:avLst/>
                    </a:prstGeom>
                  </pic:spPr>
                </pic:pic>
              </a:graphicData>
            </a:graphic>
          </wp:inline>
        </w:drawing>
      </w:r>
      <w:r>
        <w:rPr>
          <w:position w:val="1"/>
          <w:sz w:val="28"/>
          <w:lang w:val="ru-RU"/>
        </w:rPr>
        <w:t xml:space="preserve">,  насоса  системы  отопления   </w:t>
      </w:r>
      <w:r>
        <w:rPr>
          <w:position w:val="1"/>
          <w:sz w:val="28"/>
          <w:lang w:val="ru-RU"/>
        </w:rPr>
        <w:drawing>
          <wp:inline distT="0" distB="0" distL="0" distR="0">
            <wp:extent cx="359410" cy="359410"/>
            <wp:effectExtent l="0" t="0" r="0" b="0"/>
            <wp:docPr id="30" name="image3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6.png" descr=""/>
                    <pic:cNvPicPr>
                      <a:picLocks noChangeAspect="1" noChangeArrowheads="1"/>
                    </pic:cNvPicPr>
                  </pic:nvPicPr>
                  <pic:blipFill>
                    <a:blip r:embed="rId22"/>
                    <a:stretch>
                      <a:fillRect/>
                    </a:stretch>
                  </pic:blipFill>
                  <pic:spPr bwMode="auto">
                    <a:xfrm>
                      <a:off x="0" y="0"/>
                      <a:ext cx="359410" cy="359410"/>
                    </a:xfrm>
                    <a:prstGeom prst="rect">
                      <a:avLst/>
                    </a:prstGeom>
                  </pic:spPr>
                </pic:pic>
              </a:graphicData>
            </a:graphic>
          </wp:inline>
        </w:drawing>
      </w:r>
      <w:r>
        <w:rPr>
          <w:position w:val="1"/>
          <w:sz w:val="28"/>
          <w:lang w:val="ru-RU"/>
        </w:rPr>
        <w:t>,  насоса  горячей воды</w:t>
        <w:tab/>
        <w:t>, насоса</w:t>
      </w:r>
      <w:r>
        <w:rPr>
          <w:sz w:val="28"/>
          <w:lang w:val="ru-RU"/>
        </w:rPr>
        <w:t xml:space="preserve">"теплого  пола"   </w:t>
      </w:r>
      <w:r>
        <w:rPr>
          <w:sz w:val="28"/>
          <w:lang w:val="ru-RU"/>
        </w:rPr>
        <w:drawing>
          <wp:inline distT="0" distB="0" distL="0" distR="0">
            <wp:extent cx="372110" cy="359410"/>
            <wp:effectExtent l="0" t="0" r="0" b="0"/>
            <wp:docPr id="31"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7.png" descr=""/>
                    <pic:cNvPicPr>
                      <a:picLocks noChangeAspect="1" noChangeArrowheads="1"/>
                    </pic:cNvPicPr>
                  </pic:nvPicPr>
                  <pic:blipFill>
                    <a:blip r:embed="rId23"/>
                    <a:stretch>
                      <a:fillRect/>
                    </a:stretch>
                  </pic:blipFill>
                  <pic:spPr bwMode="auto">
                    <a:xfrm>
                      <a:off x="0" y="0"/>
                      <a:ext cx="372110" cy="359410"/>
                    </a:xfrm>
                    <a:prstGeom prst="rect">
                      <a:avLst/>
                    </a:prstGeom>
                  </pic:spPr>
                </pic:pic>
              </a:graphicData>
            </a:graphic>
          </wp:inline>
        </w:drawing>
      </w:r>
      <w:r>
        <w:rPr>
          <w:sz w:val="28"/>
          <w:lang w:val="ru-RU"/>
        </w:rPr>
        <w:t xml:space="preserve">, насоса контура рециркуляции , в режиме  ТЕР достигнута  температура  комнатного  термостата   </w:t>
      </w:r>
      <w:r>
        <w:rPr>
          <w:sz w:val="28"/>
          <w:lang w:val="ru-RU"/>
        </w:rPr>
        <w:drawing>
          <wp:inline distT="0" distB="0" distL="0" distR="0">
            <wp:extent cx="332105" cy="359410"/>
            <wp:effectExtent l="0" t="0" r="0" b="0"/>
            <wp:docPr id="32" name="image38.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8.png" descr=""/>
                    <pic:cNvPicPr>
                      <a:picLocks noChangeAspect="1" noChangeArrowheads="1"/>
                    </pic:cNvPicPr>
                  </pic:nvPicPr>
                  <pic:blipFill>
                    <a:blip r:embed="rId24"/>
                    <a:stretch>
                      <a:fillRect/>
                    </a:stretch>
                  </pic:blipFill>
                  <pic:spPr bwMode="auto">
                    <a:xfrm>
                      <a:off x="0" y="0"/>
                      <a:ext cx="332105" cy="359410"/>
                    </a:xfrm>
                    <a:prstGeom prst="rect">
                      <a:avLst/>
                    </a:prstGeom>
                  </pic:spPr>
                </pic:pic>
              </a:graphicData>
            </a:graphic>
          </wp:inline>
        </w:drawing>
      </w:r>
      <w:r>
        <w:rPr>
          <w:sz w:val="28"/>
          <w:lang w:val="ru-RU"/>
        </w:rPr>
        <w:t xml:space="preserve">, аварийное состояние </w:t>
      </w:r>
      <w:r>
        <w:rPr>
          <w:w w:val="95"/>
          <w:sz w:val="28"/>
          <w:lang w:val="ru-RU"/>
        </w:rPr>
        <w:t xml:space="preserve">системы </w:t>
      </w:r>
      <w:r>
        <w:rPr>
          <w:w w:val="95"/>
          <w:sz w:val="28"/>
          <w:lang w:val="ru-RU"/>
        </w:rPr>
        <w:drawing>
          <wp:inline distT="0" distB="0" distL="0" distR="0">
            <wp:extent cx="344805" cy="359410"/>
            <wp:effectExtent l="0" t="0" r="0" b="0"/>
            <wp:docPr id="33"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9.png" descr=""/>
                    <pic:cNvPicPr>
                      <a:picLocks noChangeAspect="1" noChangeArrowheads="1"/>
                    </pic:cNvPicPr>
                  </pic:nvPicPr>
                  <pic:blipFill>
                    <a:blip r:embed="rId25"/>
                    <a:stretch>
                      <a:fillRect/>
                    </a:stretch>
                  </pic:blipFill>
                  <pic:spPr bwMode="auto">
                    <a:xfrm>
                      <a:off x="0" y="0"/>
                      <a:ext cx="344805" cy="359410"/>
                    </a:xfrm>
                    <a:prstGeom prst="rect">
                      <a:avLst/>
                    </a:prstGeom>
                  </pic:spPr>
                </pic:pic>
              </a:graphicData>
            </a:graphic>
          </wp:inline>
        </w:drawing>
      </w:r>
      <w:r>
        <w:rPr>
          <w:sz w:val="28"/>
          <w:lang w:val="ru-RU"/>
        </w:rPr>
        <w:t>;</w:t>
      </w:r>
    </w:p>
    <w:p>
      <w:pPr>
        <w:pStyle w:val="ListParagraph"/>
        <w:numPr>
          <w:ilvl w:val="0"/>
          <w:numId w:val="8"/>
        </w:numPr>
        <w:tabs>
          <w:tab w:val="left" w:pos="516" w:leader="none"/>
        </w:tabs>
        <w:spacing w:before="101" w:after="0"/>
        <w:ind w:left="515" w:hanging="303"/>
        <w:rPr>
          <w:sz w:val="28"/>
          <w:lang w:val="ru-RU"/>
        </w:rPr>
      </w:pPr>
      <w:r>
        <w:rPr>
          <w:sz w:val="28"/>
          <w:lang w:val="ru-RU"/>
        </w:rPr>
        <w:t>текущая температура на выходе котла (красныйиндикатор);</w:t>
      </w:r>
    </w:p>
    <w:p>
      <w:pPr>
        <w:pStyle w:val="ListParagraph"/>
        <w:numPr>
          <w:ilvl w:val="0"/>
          <w:numId w:val="8"/>
        </w:numPr>
        <w:tabs>
          <w:tab w:val="left" w:pos="516" w:leader="none"/>
        </w:tabs>
        <w:ind w:left="515" w:hanging="303"/>
        <w:rPr>
          <w:sz w:val="28"/>
          <w:lang w:val="ru-RU"/>
        </w:rPr>
      </w:pPr>
      <w:r>
        <w:rPr>
          <w:sz w:val="28"/>
          <w:lang w:val="ru-RU"/>
        </w:rPr>
        <w:t>желаемая (Туст) температура на выходекотла;</w:t>
      </w:r>
    </w:p>
    <w:p>
      <w:pPr>
        <w:pStyle w:val="ListParagraph"/>
        <w:numPr>
          <w:ilvl w:val="0"/>
          <w:numId w:val="8"/>
        </w:numPr>
        <w:tabs>
          <w:tab w:val="left" w:pos="516" w:leader="none"/>
        </w:tabs>
        <w:spacing w:before="47" w:after="0"/>
        <w:ind w:left="515" w:hanging="303"/>
        <w:rPr>
          <w:sz w:val="28"/>
        </w:rPr>
      </w:pPr>
      <w:r>
        <w:rPr>
          <w:sz w:val="28"/>
        </w:rPr>
        <w:t>текущеевремя;</w:t>
      </w:r>
    </w:p>
    <w:p>
      <w:pPr>
        <w:pStyle w:val="ListParagraph"/>
        <w:numPr>
          <w:ilvl w:val="0"/>
          <w:numId w:val="8"/>
        </w:numPr>
        <w:tabs>
          <w:tab w:val="left" w:pos="516" w:leader="none"/>
        </w:tabs>
        <w:ind w:left="515" w:hanging="303"/>
        <w:rPr>
          <w:sz w:val="28"/>
        </w:rPr>
      </w:pPr>
      <w:r>
        <w:rPr>
          <w:sz w:val="28"/>
        </w:rPr>
        <w:t>режимработы;</w:t>
      </w:r>
    </w:p>
    <w:p>
      <w:pPr>
        <w:pStyle w:val="ListParagraph"/>
        <w:numPr>
          <w:ilvl w:val="0"/>
          <w:numId w:val="8"/>
        </w:numPr>
        <w:tabs>
          <w:tab w:val="left" w:pos="569" w:leader="none"/>
        </w:tabs>
        <w:ind w:left="212" w:right="233" w:hanging="0"/>
        <w:rPr>
          <w:sz w:val="28"/>
          <w:lang w:val="ru-RU"/>
        </w:rPr>
      </w:pPr>
      <w:r>
        <w:rPr>
          <w:sz w:val="28"/>
          <w:lang w:val="ru-RU"/>
        </w:rPr>
        <w:t>в сервисных режимах – температура бойлера, механизма подачи топлива, ГВС, "теплого пола", контура рециркуляции, прочие настройкикотла.</w:t>
      </w:r>
    </w:p>
    <w:p>
      <w:pPr>
        <w:pStyle w:val="Style13"/>
        <w:spacing w:before="124" w:after="0"/>
        <w:ind w:left="212" w:right="230" w:hanging="0"/>
        <w:jc w:val="left"/>
        <w:rPr>
          <w:lang w:val="ru-RU"/>
        </w:rPr>
      </w:pPr>
      <w:r>
        <w:drawing>
          <wp:anchor behindDoc="0" distT="0" distB="0" distL="0" distR="0" simplePos="0" locked="0" layoutInCell="1" allowOverlap="1" relativeHeight="20">
            <wp:simplePos x="0" y="0"/>
            <wp:positionH relativeFrom="page">
              <wp:posOffset>875030</wp:posOffset>
            </wp:positionH>
            <wp:positionV relativeFrom="paragraph">
              <wp:posOffset>363855</wp:posOffset>
            </wp:positionV>
            <wp:extent cx="5850890" cy="3031490"/>
            <wp:effectExtent l="0" t="0" r="0" b="0"/>
            <wp:wrapTopAndBottom/>
            <wp:docPr id="34" name="image4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0.jpeg" descr=""/>
                    <pic:cNvPicPr>
                      <a:picLocks noChangeAspect="1" noChangeArrowheads="1"/>
                    </pic:cNvPicPr>
                  </pic:nvPicPr>
                  <pic:blipFill>
                    <a:blip r:embed="rId26"/>
                    <a:stretch>
                      <a:fillRect/>
                    </a:stretch>
                  </pic:blipFill>
                  <pic:spPr bwMode="auto">
                    <a:xfrm>
                      <a:off x="0" y="0"/>
                      <a:ext cx="5850890" cy="3031490"/>
                    </a:xfrm>
                    <a:prstGeom prst="rect">
                      <a:avLst/>
                    </a:prstGeom>
                  </pic:spPr>
                </pic:pic>
              </a:graphicData>
            </a:graphic>
          </wp:anchor>
        </w:drawing>
      </w:r>
      <w:r>
        <w:rPr>
          <w:lang w:val="ru-RU"/>
        </w:rPr>
        <w:t>Н</w:t>
      </w:r>
      <w:r>
        <w:rPr>
          <w:lang w:val="ru-RU"/>
        </w:rPr>
        <w:t>а рисунке 10 приведен внешний вид панели в режиме РАЗЖИГАНИЕ.</w:t>
      </w:r>
    </w:p>
    <w:p>
      <w:pPr>
        <w:pStyle w:val="Style13"/>
        <w:spacing w:before="67" w:after="0"/>
        <w:ind w:left="2228" w:right="230" w:hanging="0"/>
        <w:jc w:val="left"/>
        <w:rPr>
          <w:lang w:val="ru-RU"/>
        </w:rPr>
      </w:pPr>
      <w:r>
        <w:rPr>
          <w:lang w:val="ru-RU"/>
        </w:rPr>
        <w:t>Рисунок 10 – Внешний вид панели управления</w:t>
      </w:r>
    </w:p>
    <w:p>
      <w:pPr>
        <w:pStyle w:val="Style13"/>
        <w:jc w:val="left"/>
        <w:rPr>
          <w:sz w:val="20"/>
          <w:lang w:val="ru-RU"/>
        </w:rPr>
      </w:pPr>
      <w:r>
        <w:rPr>
          <w:sz w:val="20"/>
          <w:lang w:val="ru-RU"/>
        </w:rPr>
      </w:r>
    </w:p>
    <w:p>
      <w:pPr>
        <w:pStyle w:val="Style13"/>
        <w:jc w:val="left"/>
        <w:rPr>
          <w:sz w:val="26"/>
          <w:lang w:val="ru-RU"/>
        </w:rPr>
      </w:pPr>
      <w:r>
        <w:rPr>
          <w:sz w:val="26"/>
          <w:lang w:val="ru-RU"/>
        </w:rPr>
      </w:r>
      <w:r>
        <mc:AlternateContent>
          <mc:Choice Requires="wps">
            <w:drawing>
              <wp:anchor behindDoc="0" distT="0" distB="0" distL="0" distR="0" simplePos="0" locked="0" layoutInCell="1" allowOverlap="1" relativeHeight="21">
                <wp:simplePos x="0" y="0"/>
                <wp:positionH relativeFrom="page">
                  <wp:posOffset>648970</wp:posOffset>
                </wp:positionH>
                <wp:positionV relativeFrom="paragraph">
                  <wp:posOffset>217805</wp:posOffset>
                </wp:positionV>
                <wp:extent cx="6261100" cy="441960"/>
                <wp:effectExtent l="0" t="0" r="0" b="0"/>
                <wp:wrapTopAndBottom/>
                <wp:docPr id="35" name=""/>
                <a:graphic xmlns:a="http://schemas.openxmlformats.org/drawingml/2006/main">
                  <a:graphicData uri="http://schemas.microsoft.com/office/word/2010/wordprocessingShape">
                    <wps:wsp>
                      <wps:cNvSpPr txBox="1"/>
                      <wps:spPr>
                        <a:xfrm>
                          <a:off x="0" y="0"/>
                          <a:ext cx="6261100" cy="441960"/>
                        </a:xfrm>
                        <a:prstGeom prst="rect"/>
                        <a:ln w="6350">
                          <a:solidFill>
                            <a:srgbClr val="000000"/>
                          </a:solidFill>
                        </a:ln>
                      </wps:spPr>
                      <wps:txbx>
                        <w:txbxContent>
                          <w:p>
                            <w:pPr>
                              <w:pStyle w:val="Style18"/>
                              <w:spacing w:before="12" w:after="0"/>
                              <w:ind w:left="105" w:right="109" w:hanging="0"/>
                              <w:rPr/>
                            </w:pPr>
                            <w:r>
                              <w:rPr>
                                <w:b/>
                                <w:i/>
                                <w:sz w:val="28"/>
                                <w:lang w:val="ru-RU"/>
                              </w:rPr>
                              <w:t xml:space="preserve">Примечание </w:t>
                            </w:r>
                            <w:r>
                              <w:rPr>
                                <w:i/>
                                <w:sz w:val="28"/>
                                <w:lang w:val="ru-RU"/>
                              </w:rPr>
                              <w:t>– Подробное описание о сервисных настройках будет приведено в разделе 8.</w:t>
                            </w:r>
                          </w:p>
                        </w:txbxContent>
                      </wps:txbx>
                      <wps:bodyPr anchor="t" lIns="0" tIns="0" rIns="0" bIns="0">
                        <a:noAutofit/>
                      </wps:bodyPr>
                    </wps:wsp>
                  </a:graphicData>
                </a:graphic>
              </wp:anchor>
            </w:drawing>
          </mc:Choice>
          <mc:Fallback>
            <w:pict>
              <v:rect strokecolor="#000000" strokeweight="0pt" style="position:absolute;rotation:0;width:493pt;height:34.8pt;mso-wrap-distance-left:0pt;mso-wrap-distance-right:0pt;mso-wrap-distance-top:0pt;mso-wrap-distance-bottom:0pt;margin-top:17.15pt;mso-position-vertical-relative:text;margin-left:51.1pt;mso-position-horizontal-relative:page">
                <v:textbox inset="0in,0in,0in,0in">
                  <w:txbxContent>
                    <w:p>
                      <w:pPr>
                        <w:pStyle w:val="Style18"/>
                        <w:spacing w:before="12" w:after="0"/>
                        <w:ind w:left="105" w:right="109" w:hanging="0"/>
                        <w:rPr/>
                      </w:pPr>
                      <w:r>
                        <w:rPr>
                          <w:b/>
                          <w:i/>
                          <w:sz w:val="28"/>
                          <w:lang w:val="ru-RU"/>
                        </w:rPr>
                        <w:t xml:space="preserve">Примечание </w:t>
                      </w:r>
                      <w:r>
                        <w:rPr>
                          <w:i/>
                          <w:sz w:val="28"/>
                          <w:lang w:val="ru-RU"/>
                        </w:rPr>
                        <w:t>– Подробное описание о сервисных настройках будет приведено в разделе 8.</w:t>
                      </w:r>
                    </w:p>
                  </w:txbxContent>
                </v:textbox>
                <w10:wrap type="topAndBottom"/>
              </v:rect>
            </w:pict>
          </mc:Fallback>
        </mc:AlternateContent>
      </w:r>
    </w:p>
    <w:p>
      <w:pPr>
        <w:pStyle w:val="Style13"/>
        <w:spacing w:before="83" w:after="0"/>
        <w:ind w:left="212" w:right="231" w:hanging="0"/>
        <w:rPr>
          <w:lang w:val="ru-RU"/>
        </w:rPr>
      </w:pPr>
      <w:r>
        <w:rPr>
          <w:b/>
          <w:lang w:val="ru-RU"/>
        </w:rPr>
        <w:t xml:space="preserve">ВНИМАНИЕ! </w:t>
      </w:r>
      <w:r>
        <w:rPr>
          <w:lang w:val="ru-RU"/>
        </w:rPr>
        <w:t>– Для работы котла в автоматическом режиме необходимо вытащить из топки колосниковые решетки.</w:t>
      </w:r>
    </w:p>
    <w:p>
      <w:pPr>
        <w:pStyle w:val="ListParagraph"/>
        <w:numPr>
          <w:ilvl w:val="1"/>
          <w:numId w:val="10"/>
        </w:numPr>
        <w:tabs>
          <w:tab w:val="left" w:pos="640" w:leader="none"/>
        </w:tabs>
        <w:ind w:left="212" w:right="231" w:hanging="0"/>
        <w:jc w:val="both"/>
        <w:rPr>
          <w:sz w:val="28"/>
          <w:lang w:val="ru-RU"/>
        </w:rPr>
      </w:pPr>
      <w:r>
        <w:rPr>
          <w:sz w:val="28"/>
          <w:lang w:val="ru-RU"/>
        </w:rPr>
        <w:t>Включение котла в автоматическом режиме при условии, что все настройки уже сделаны (задана желаемая температура на выходе котла, режим и прочие сервисные настройки) производится в следующемпорядке:</w:t>
      </w:r>
    </w:p>
    <w:p>
      <w:pPr>
        <w:pStyle w:val="ListParagraph"/>
        <w:numPr>
          <w:ilvl w:val="0"/>
          <w:numId w:val="7"/>
        </w:numPr>
        <w:tabs>
          <w:tab w:val="left" w:pos="588" w:leader="none"/>
        </w:tabs>
        <w:spacing w:before="126" w:after="0"/>
        <w:ind w:left="212" w:right="233" w:hanging="0"/>
        <w:jc w:val="both"/>
        <w:rPr>
          <w:sz w:val="28"/>
          <w:lang w:val="ru-RU"/>
        </w:rPr>
      </w:pPr>
      <w:r>
        <w:rPr>
          <w:position w:val="1"/>
          <w:sz w:val="28"/>
          <w:lang w:val="ru-RU"/>
        </w:rPr>
        <w:t xml:space="preserve">нажатием  кнопок   </w:t>
      </w:r>
      <w:r>
        <w:rPr>
          <w:position w:val="1"/>
          <w:sz w:val="28"/>
          <w:lang w:val="ru-RU"/>
        </w:rPr>
        <w:drawing>
          <wp:inline distT="0" distB="0" distL="0" distR="0">
            <wp:extent cx="487680" cy="362585"/>
            <wp:effectExtent l="0" t="0" r="0" b="0"/>
            <wp:docPr id="36"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1" descr=""/>
                    <pic:cNvPicPr>
                      <a:picLocks noChangeAspect="1" noChangeArrowheads="1"/>
                    </pic:cNvPicPr>
                  </pic:nvPicPr>
                  <pic:blipFill>
                    <a:blip r:embed="rId27"/>
                    <a:stretch>
                      <a:fillRect/>
                    </a:stretch>
                  </pic:blipFill>
                  <pic:spPr bwMode="auto">
                    <a:xfrm>
                      <a:off x="0" y="0"/>
                      <a:ext cx="487680" cy="362585"/>
                    </a:xfrm>
                    <a:prstGeom prst="rect">
                      <a:avLst/>
                    </a:prstGeom>
                  </pic:spPr>
                </pic:pic>
              </a:graphicData>
            </a:graphic>
          </wp:inline>
        </w:drawing>
      </w:r>
      <w:r>
        <w:rPr>
          <w:w w:val="95"/>
          <w:position w:val="1"/>
          <w:sz w:val="28"/>
          <w:lang w:val="ru-RU"/>
        </w:rPr>
        <w:t xml:space="preserve">или </w:t>
      </w:r>
      <w:r>
        <w:rPr>
          <w:w w:val="95"/>
          <w:position w:val="1"/>
          <w:sz w:val="28"/>
          <w:lang w:val="ru-RU"/>
        </w:rPr>
        <w:drawing>
          <wp:inline distT="0" distB="0" distL="0" distR="0">
            <wp:extent cx="487680" cy="362585"/>
            <wp:effectExtent l="0" t="0" r="0" b="0"/>
            <wp:docPr id="37"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2" descr=""/>
                    <pic:cNvPicPr>
                      <a:picLocks noChangeAspect="1" noChangeArrowheads="1"/>
                    </pic:cNvPicPr>
                  </pic:nvPicPr>
                  <pic:blipFill>
                    <a:blip r:embed="rId28"/>
                    <a:stretch>
                      <a:fillRect/>
                    </a:stretch>
                  </pic:blipFill>
                  <pic:spPr bwMode="auto">
                    <a:xfrm>
                      <a:off x="0" y="0"/>
                      <a:ext cx="487680" cy="362585"/>
                    </a:xfrm>
                    <a:prstGeom prst="rect">
                      <a:avLst/>
                    </a:prstGeom>
                  </pic:spPr>
                </pic:pic>
              </a:graphicData>
            </a:graphic>
          </wp:inline>
        </w:drawing>
      </w:r>
      <w:r>
        <w:rPr>
          <w:position w:val="1"/>
          <w:sz w:val="28"/>
          <w:lang w:val="ru-RU"/>
        </w:rPr>
        <w:t xml:space="preserve">необходимо выбрать режим "Ручная </w:t>
      </w:r>
      <w:r>
        <w:rPr>
          <w:sz w:val="28"/>
          <w:lang w:val="ru-RU"/>
        </w:rPr>
        <w:t>загрузка" (рисунок11а).</w:t>
      </w:r>
    </w:p>
    <w:p>
      <w:pPr>
        <w:pStyle w:val="Style13"/>
        <w:spacing w:before="126" w:after="0"/>
        <w:ind w:left="660" w:right="678" w:hanging="0"/>
        <w:jc w:val="center"/>
        <w:rPr>
          <w:lang w:val="ru-RU"/>
        </w:rPr>
      </w:pPr>
      <w:r>
        <w:rPr>
          <w:w w:val="95"/>
          <w:position w:val="1"/>
          <w:lang w:val="ru-RU"/>
        </w:rPr>
        <w:t xml:space="preserve">А) </w:t>
      </w:r>
      <w:r>
        <w:rPr>
          <w:w w:val="95"/>
          <w:position w:val="1"/>
          <w:lang w:val="ru-RU"/>
        </w:rPr>
        <w:drawing>
          <wp:inline distT="0" distB="0" distL="0" distR="0">
            <wp:extent cx="1554480" cy="1009015"/>
            <wp:effectExtent l="0" t="0" r="0" b="0"/>
            <wp:docPr id="38" name="image4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1.jpeg" descr=""/>
                    <pic:cNvPicPr>
                      <a:picLocks noChangeAspect="1" noChangeArrowheads="1"/>
                    </pic:cNvPicPr>
                  </pic:nvPicPr>
                  <pic:blipFill>
                    <a:blip r:embed="rId29"/>
                    <a:stretch>
                      <a:fillRect/>
                    </a:stretch>
                  </pic:blipFill>
                  <pic:spPr bwMode="auto">
                    <a:xfrm>
                      <a:off x="0" y="0"/>
                      <a:ext cx="1554480" cy="1009015"/>
                    </a:xfrm>
                    <a:prstGeom prst="rect">
                      <a:avLst/>
                    </a:prstGeom>
                  </pic:spPr>
                </pic:pic>
              </a:graphicData>
            </a:graphic>
          </wp:inline>
        </w:drawing>
      </w:r>
      <w:r>
        <w:rPr>
          <w:spacing w:val="0"/>
          <w:w w:val="95"/>
          <w:position w:val="1"/>
          <w:lang w:val="ru-RU"/>
        </w:rPr>
        <w:t xml:space="preserve">Б)  </w:t>
      </w:r>
      <w:r>
        <w:rPr>
          <w:spacing w:val="0"/>
          <w:w w:val="95"/>
          <w:position w:val="1"/>
          <w:lang w:val="ru-RU"/>
        </w:rPr>
        <w:drawing>
          <wp:inline distT="0" distB="0" distL="0" distR="0">
            <wp:extent cx="1572895" cy="1009015"/>
            <wp:effectExtent l="0" t="0" r="0" b="0"/>
            <wp:docPr id="39" name="image4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2.jpeg" descr=""/>
                    <pic:cNvPicPr>
                      <a:picLocks noChangeAspect="1" noChangeArrowheads="1"/>
                    </pic:cNvPicPr>
                  </pic:nvPicPr>
                  <pic:blipFill>
                    <a:blip r:embed="rId30"/>
                    <a:stretch>
                      <a:fillRect/>
                    </a:stretch>
                  </pic:blipFill>
                  <pic:spPr bwMode="auto">
                    <a:xfrm>
                      <a:off x="0" y="0"/>
                      <a:ext cx="1572895" cy="1009015"/>
                    </a:xfrm>
                    <a:prstGeom prst="rect">
                      <a:avLst/>
                    </a:prstGeom>
                  </pic:spPr>
                </pic:pic>
              </a:graphicData>
            </a:graphic>
          </wp:inline>
        </w:drawing>
      </w:r>
      <w:r>
        <w:rPr>
          <w:spacing w:val="0"/>
          <w:position w:val="1"/>
          <w:lang w:val="ru-RU"/>
        </w:rPr>
        <w:t xml:space="preserve">В)  </w:t>
      </w:r>
      <w:r>
        <w:rPr>
          <w:spacing w:val="0"/>
          <w:position w:val="1"/>
          <w:lang w:val="ru-RU"/>
        </w:rPr>
        <w:drawing>
          <wp:inline distT="0" distB="0" distL="0" distR="0">
            <wp:extent cx="1554480" cy="1009015"/>
            <wp:effectExtent l="0" t="0" r="0" b="0"/>
            <wp:docPr id="40" name="image4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3.jpeg" descr=""/>
                    <pic:cNvPicPr>
                      <a:picLocks noChangeAspect="1" noChangeArrowheads="1"/>
                    </pic:cNvPicPr>
                  </pic:nvPicPr>
                  <pic:blipFill>
                    <a:blip r:embed="rId31"/>
                    <a:stretch>
                      <a:fillRect/>
                    </a:stretch>
                  </pic:blipFill>
                  <pic:spPr bwMode="auto">
                    <a:xfrm>
                      <a:off x="0" y="0"/>
                      <a:ext cx="1554480" cy="1009015"/>
                    </a:xfrm>
                    <a:prstGeom prst="rect">
                      <a:avLst/>
                    </a:prstGeom>
                  </pic:spPr>
                </pic:pic>
              </a:graphicData>
            </a:graphic>
          </wp:inline>
        </w:drawing>
      </w:r>
    </w:p>
    <w:p>
      <w:pPr>
        <w:pStyle w:val="Style13"/>
        <w:spacing w:before="120" w:after="0"/>
        <w:ind w:left="653" w:right="678" w:hanging="0"/>
        <w:jc w:val="center"/>
        <w:rPr>
          <w:lang w:val="ru-RU"/>
        </w:rPr>
      </w:pPr>
      <w:r>
        <w:rPr>
          <w:lang w:val="ru-RU"/>
        </w:rPr>
        <w:t>Рисунок 11 – Ручная загрузка</w:t>
      </w:r>
    </w:p>
    <w:p>
      <w:pPr>
        <w:pStyle w:val="Style13"/>
        <w:spacing w:before="8" w:after="0"/>
        <w:jc w:val="left"/>
        <w:rPr>
          <w:sz w:val="29"/>
          <w:lang w:val="ru-RU"/>
        </w:rPr>
      </w:pPr>
      <w:r>
        <w:rPr>
          <w:sz w:val="29"/>
          <w:lang w:val="ru-RU"/>
        </w:rPr>
      </w:r>
    </w:p>
    <w:p>
      <w:pPr>
        <w:pStyle w:val="ListParagraph"/>
        <w:numPr>
          <w:ilvl w:val="0"/>
          <w:numId w:val="7"/>
        </w:numPr>
        <w:tabs>
          <w:tab w:val="left" w:pos="520" w:leader="none"/>
          <w:tab w:val="left" w:pos="9779" w:leader="none"/>
        </w:tabs>
        <w:spacing w:before="63" w:after="0"/>
        <w:ind w:left="212" w:right="229" w:hanging="0"/>
        <w:jc w:val="both"/>
        <w:rPr>
          <w:sz w:val="28"/>
        </w:rPr>
      </w:pPr>
      <w:r>
        <w:drawing>
          <wp:anchor behindDoc="1" distT="0" distB="0" distL="0" distR="0" simplePos="0" locked="0" layoutInCell="1" allowOverlap="1" relativeHeight="49">
            <wp:simplePos x="0" y="0"/>
            <wp:positionH relativeFrom="page">
              <wp:posOffset>6358255</wp:posOffset>
            </wp:positionH>
            <wp:positionV relativeFrom="paragraph">
              <wp:posOffset>-217805</wp:posOffset>
            </wp:positionV>
            <wp:extent cx="438785" cy="429895"/>
            <wp:effectExtent l="0" t="0" r="0" b="0"/>
            <wp:wrapNone/>
            <wp:docPr id="41"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3" descr=""/>
                    <pic:cNvPicPr>
                      <a:picLocks noChangeAspect="1" noChangeArrowheads="1"/>
                    </pic:cNvPicPr>
                  </pic:nvPicPr>
                  <pic:blipFill>
                    <a:blip r:embed="rId32"/>
                    <a:stretch>
                      <a:fillRect/>
                    </a:stretch>
                  </pic:blipFill>
                  <pic:spPr bwMode="auto">
                    <a:xfrm>
                      <a:off x="0" y="0"/>
                      <a:ext cx="438785" cy="429895"/>
                    </a:xfrm>
                    <a:prstGeom prst="rect">
                      <a:avLst/>
                    </a:prstGeom>
                  </pic:spPr>
                </pic:pic>
              </a:graphicData>
            </a:graphic>
          </wp:anchor>
        </w:drawing>
        <w:drawing>
          <wp:anchor behindDoc="1" distT="0" distB="0" distL="0" distR="0" simplePos="0" locked="0" layoutInCell="1" allowOverlap="1" relativeHeight="50">
            <wp:simplePos x="0" y="0"/>
            <wp:positionH relativeFrom="page">
              <wp:posOffset>740410</wp:posOffset>
            </wp:positionH>
            <wp:positionV relativeFrom="paragraph">
              <wp:posOffset>864235</wp:posOffset>
            </wp:positionV>
            <wp:extent cx="606425" cy="539750"/>
            <wp:effectExtent l="0" t="0" r="0" b="0"/>
            <wp:wrapNone/>
            <wp:docPr id="42"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 descr=""/>
                    <pic:cNvPicPr>
                      <a:picLocks noChangeAspect="1" noChangeArrowheads="1"/>
                    </pic:cNvPicPr>
                  </pic:nvPicPr>
                  <pic:blipFill>
                    <a:blip r:embed="rId33"/>
                    <a:stretch>
                      <a:fillRect/>
                    </a:stretch>
                  </pic:blipFill>
                  <pic:spPr bwMode="auto">
                    <a:xfrm>
                      <a:off x="0" y="0"/>
                      <a:ext cx="606425" cy="539750"/>
                    </a:xfrm>
                    <a:prstGeom prst="rect">
                      <a:avLst/>
                    </a:prstGeom>
                  </pic:spPr>
                </pic:pic>
              </a:graphicData>
            </a:graphic>
          </wp:anchor>
        </w:drawing>
      </w:r>
      <w:r>
        <w:rPr>
          <w:sz w:val="28"/>
          <w:lang w:val="ru-RU"/>
        </w:rPr>
        <w:t>д</w:t>
      </w:r>
      <w:r>
        <w:rPr>
          <w:sz w:val="28"/>
          <w:lang w:val="ru-RU"/>
        </w:rPr>
        <w:t>алее необходимо подтвердить выбор этого режиманажатиемкнопки</w:t>
        <w:tab/>
        <w:t xml:space="preserve">,ручной режим загрузки установлен, цвет экрана поменяется на зеленый (рисунок 11б). После этого включаем механизм подачи топлива, чтобы наполнить   горелку   пеллетами.   </w:t>
      </w:r>
      <w:r>
        <w:rPr>
          <w:sz w:val="28"/>
        </w:rPr>
        <w:t>Нажимаем кнопку</w:t>
      </w:r>
    </w:p>
    <w:p>
      <w:pPr>
        <w:pStyle w:val="Style13"/>
        <w:spacing w:before="237" w:after="0"/>
        <w:ind w:left="212" w:right="3453" w:firstLine="988"/>
        <w:rPr>
          <w:lang w:val="ru-RU"/>
        </w:rPr>
      </w:pPr>
      <w:r>
        <w:drawing>
          <wp:anchor behindDoc="0" distT="0" distB="0" distL="0" distR="0" simplePos="0" locked="0" layoutInCell="1" allowOverlap="1" relativeHeight="23">
            <wp:simplePos x="0" y="0"/>
            <wp:positionH relativeFrom="page">
              <wp:posOffset>4928870</wp:posOffset>
            </wp:positionH>
            <wp:positionV relativeFrom="paragraph">
              <wp:posOffset>144145</wp:posOffset>
            </wp:positionV>
            <wp:extent cx="1856105" cy="1124585"/>
            <wp:effectExtent l="0" t="0" r="0" b="0"/>
            <wp:wrapNone/>
            <wp:docPr id="43" name="image4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44.jpeg" descr=""/>
                    <pic:cNvPicPr>
                      <a:picLocks noChangeAspect="1" noChangeArrowheads="1"/>
                    </pic:cNvPicPr>
                  </pic:nvPicPr>
                  <pic:blipFill>
                    <a:blip r:embed="rId34"/>
                    <a:stretch>
                      <a:fillRect/>
                    </a:stretch>
                  </pic:blipFill>
                  <pic:spPr bwMode="auto">
                    <a:xfrm>
                      <a:off x="0" y="0"/>
                      <a:ext cx="1856105" cy="1124585"/>
                    </a:xfrm>
                    <a:prstGeom prst="rect">
                      <a:avLst/>
                    </a:prstGeom>
                  </pic:spPr>
                </pic:pic>
              </a:graphicData>
            </a:graphic>
          </wp:anchor>
        </w:drawing>
      </w:r>
      <w:r>
        <w:rPr>
          <w:position w:val="1"/>
          <w:lang w:val="ru-RU"/>
        </w:rPr>
        <w:t>,</w:t>
      </w:r>
      <w:r>
        <w:rPr>
          <w:position w:val="1"/>
          <w:lang w:val="ru-RU"/>
        </w:rPr>
        <w:t xml:space="preserve"> в результате включается светодиод  </w:t>
      </w:r>
      <w:r>
        <w:rPr>
          <w:position w:val="1"/>
          <w:lang w:val="ru-RU"/>
        </w:rPr>
        <w:drawing>
          <wp:inline distT="0" distB="0" distL="0" distR="0">
            <wp:extent cx="374650" cy="393065"/>
            <wp:effectExtent l="0" t="0" r="0" b="0"/>
            <wp:docPr id="44" name="image3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2.png" descr=""/>
                    <pic:cNvPicPr>
                      <a:picLocks noChangeAspect="1" noChangeArrowheads="1"/>
                    </pic:cNvPicPr>
                  </pic:nvPicPr>
                  <pic:blipFill>
                    <a:blip r:embed="rId35"/>
                    <a:stretch>
                      <a:fillRect/>
                    </a:stretch>
                  </pic:blipFill>
                  <pic:spPr bwMode="auto">
                    <a:xfrm>
                      <a:off x="0" y="0"/>
                      <a:ext cx="374650" cy="393065"/>
                    </a:xfrm>
                    <a:prstGeom prst="rect">
                      <a:avLst/>
                    </a:prstGeom>
                  </pic:spPr>
                </pic:pic>
              </a:graphicData>
            </a:graphic>
          </wp:inline>
        </w:drawing>
      </w:r>
      <w:r>
        <w:rPr>
          <w:position w:val="1"/>
          <w:lang w:val="ru-RU"/>
        </w:rPr>
        <w:t xml:space="preserve">на </w:t>
      </w:r>
      <w:r>
        <w:rPr>
          <w:lang w:val="ru-RU"/>
        </w:rPr>
        <w:t>панели управления и начинает крутиться шнек механизма подачи. Примерно через 12 минут пеллеты должны появиться на уровне отверстий выхода   воздуха   горелки   (примерно   2   см   ниже</w:t>
      </w:r>
    </w:p>
    <w:p>
      <w:pPr>
        <w:pStyle w:val="Style13"/>
        <w:spacing w:before="6" w:after="0"/>
        <w:ind w:left="212" w:right="226" w:hanging="0"/>
        <w:rPr>
          <w:lang w:val="ru-RU"/>
        </w:rPr>
      </w:pPr>
      <w:r>
        <w:rPr>
          <w:position w:val="1"/>
          <w:lang w:val="ru-RU"/>
        </w:rPr>
        <w:t xml:space="preserve">верхнего края горелки).  После  этого снова нажимаем кнопку  </w:t>
      </w:r>
      <w:r>
        <w:rPr>
          <w:position w:val="1"/>
          <w:lang w:val="ru-RU"/>
        </w:rPr>
        <w:drawing>
          <wp:inline distT="0" distB="0" distL="0" distR="0">
            <wp:extent cx="606425" cy="542290"/>
            <wp:effectExtent l="0" t="0" r="0" b="0"/>
            <wp:docPr id="45"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5" descr=""/>
                    <pic:cNvPicPr>
                      <a:picLocks noChangeAspect="1" noChangeArrowheads="1"/>
                    </pic:cNvPicPr>
                  </pic:nvPicPr>
                  <pic:blipFill>
                    <a:blip r:embed="rId36"/>
                    <a:stretch>
                      <a:fillRect/>
                    </a:stretch>
                  </pic:blipFill>
                  <pic:spPr bwMode="auto">
                    <a:xfrm>
                      <a:off x="0" y="0"/>
                      <a:ext cx="606425" cy="542290"/>
                    </a:xfrm>
                    <a:prstGeom prst="rect">
                      <a:avLst/>
                    </a:prstGeom>
                  </pic:spPr>
                </pic:pic>
              </a:graphicData>
            </a:graphic>
          </wp:inline>
        </w:drawing>
      </w:r>
      <w:r>
        <w:rPr>
          <w:position w:val="1"/>
          <w:lang w:val="ru-RU"/>
        </w:rPr>
        <w:t xml:space="preserve">, шнек </w:t>
      </w:r>
      <w:r>
        <w:rPr>
          <w:lang w:val="ru-RU"/>
        </w:rPr>
        <w:t>отключается.</w:t>
      </w:r>
    </w:p>
    <w:p>
      <w:pPr>
        <w:pStyle w:val="Style13"/>
        <w:jc w:val="left"/>
        <w:rPr>
          <w:sz w:val="20"/>
          <w:lang w:val="ru-RU"/>
        </w:rPr>
      </w:pPr>
      <w:r>
        <w:rPr>
          <w:sz w:val="20"/>
          <w:lang w:val="ru-RU"/>
        </w:rPr>
      </w:r>
    </w:p>
    <w:p>
      <w:pPr>
        <w:pStyle w:val="Style13"/>
        <w:jc w:val="left"/>
        <w:rPr>
          <w:sz w:val="26"/>
          <w:lang w:val="ru-RU"/>
        </w:rPr>
      </w:pPr>
      <w:r>
        <w:rPr>
          <w:sz w:val="26"/>
          <w:lang w:val="ru-RU"/>
        </w:rPr>
      </w:r>
      <w:r>
        <mc:AlternateContent>
          <mc:Choice Requires="wps">
            <w:drawing>
              <wp:anchor behindDoc="0" distT="0" distB="0" distL="0" distR="0" simplePos="0" locked="0" layoutInCell="1" allowOverlap="1" relativeHeight="22">
                <wp:simplePos x="0" y="0"/>
                <wp:positionH relativeFrom="page">
                  <wp:posOffset>648970</wp:posOffset>
                </wp:positionH>
                <wp:positionV relativeFrom="paragraph">
                  <wp:posOffset>217805</wp:posOffset>
                </wp:positionV>
                <wp:extent cx="6261100" cy="646430"/>
                <wp:effectExtent l="0" t="0" r="0" b="0"/>
                <wp:wrapTopAndBottom/>
                <wp:docPr id="46" name=""/>
                <a:graphic xmlns:a="http://schemas.openxmlformats.org/drawingml/2006/main">
                  <a:graphicData uri="http://schemas.microsoft.com/office/word/2010/wordprocessingShape">
                    <wps:wsp>
                      <wps:cNvSpPr txBox="1"/>
                      <wps:spPr>
                        <a:xfrm>
                          <a:off x="0" y="0"/>
                          <a:ext cx="6261100" cy="646430"/>
                        </a:xfrm>
                        <a:prstGeom prst="rect"/>
                        <a:ln w="6350">
                          <a:solidFill>
                            <a:srgbClr val="000000"/>
                          </a:solidFill>
                        </a:ln>
                      </wps:spPr>
                      <wps:txbx>
                        <w:txbxContent>
                          <w:p>
                            <w:pPr>
                              <w:pStyle w:val="Style13"/>
                              <w:spacing w:before="12" w:after="0"/>
                              <w:ind w:left="105" w:right="109" w:hanging="0"/>
                              <w:rPr/>
                            </w:pPr>
                            <w:r>
                              <w:rPr>
                                <w:b/>
                                <w:lang w:val="ru-RU"/>
                              </w:rPr>
                              <w:t xml:space="preserve">ЗАПРЕЩАЕТСЯ! </w:t>
                            </w:r>
                            <w:r>
                              <w:rPr>
                                <w:lang w:val="ru-RU"/>
                              </w:rPr>
                              <w:t>– Категорически запрещается работа котла с открытой крышкой топливного бункера. Это пожароопасно. Крышка открывается только для загрузки топлива в бункер.</w:t>
                            </w:r>
                          </w:p>
                        </w:txbxContent>
                      </wps:txbx>
                      <wps:bodyPr anchor="t" lIns="0" tIns="0" rIns="0" bIns="0">
                        <a:noAutofit/>
                      </wps:bodyPr>
                    </wps:wsp>
                  </a:graphicData>
                </a:graphic>
              </wp:anchor>
            </w:drawing>
          </mc:Choice>
          <mc:Fallback>
            <w:pict>
              <v:rect strokecolor="#000000" strokeweight="0pt" style="position:absolute;rotation:0;width:493pt;height:50.9pt;mso-wrap-distance-left:0pt;mso-wrap-distance-right:0pt;mso-wrap-distance-top:0pt;mso-wrap-distance-bottom:0pt;margin-top:17.15pt;mso-position-vertical-relative:text;margin-left:51.1pt;mso-position-horizontal-relative:page">
                <v:textbox inset="0in,0in,0in,0in">
                  <w:txbxContent>
                    <w:p>
                      <w:pPr>
                        <w:pStyle w:val="Style13"/>
                        <w:spacing w:before="12" w:after="0"/>
                        <w:ind w:left="105" w:right="109" w:hanging="0"/>
                        <w:rPr/>
                      </w:pPr>
                      <w:r>
                        <w:rPr>
                          <w:b/>
                          <w:lang w:val="ru-RU"/>
                        </w:rPr>
                        <w:t xml:space="preserve">ЗАПРЕЩАЕТСЯ! </w:t>
                      </w:r>
                      <w:r>
                        <w:rPr>
                          <w:lang w:val="ru-RU"/>
                        </w:rPr>
                        <w:t>– Категорически запрещается работа котла с открытой крышкой топливного бункера. Это пожароопасно. Крышка открывается только для загрузки топлива в бункер.</w:t>
                      </w:r>
                    </w:p>
                  </w:txbxContent>
                </v:textbox>
                <w10:wrap type="topAndBottom"/>
              </v:rect>
            </w:pict>
          </mc:Fallback>
        </mc:AlternateContent>
      </w:r>
    </w:p>
    <w:p>
      <w:pPr>
        <w:pStyle w:val="ListParagraph"/>
        <w:numPr>
          <w:ilvl w:val="0"/>
          <w:numId w:val="7"/>
        </w:numPr>
        <w:tabs>
          <w:tab w:val="left" w:pos="564" w:leader="none"/>
        </w:tabs>
        <w:spacing w:lineRule="auto" w:line="240" w:before="83" w:after="0"/>
        <w:ind w:left="212" w:right="227" w:hanging="0"/>
        <w:jc w:val="both"/>
        <w:rPr>
          <w:sz w:val="28"/>
          <w:lang w:val="ru-RU"/>
        </w:rPr>
      </w:pPr>
      <w:r>
        <w:rPr>
          <w:sz w:val="28"/>
          <w:lang w:val="ru-RU"/>
        </w:rPr>
        <w:t xml:space="preserve">открыть топочную дверку. Разжечь пеллеты в горелке с помощью щепок, бумаги или бересты. Далее необходимо закрыть дверку топки и включить </w:t>
      </w:r>
      <w:r>
        <w:rPr>
          <w:position w:val="1"/>
          <w:sz w:val="28"/>
          <w:lang w:val="ru-RU"/>
        </w:rPr>
        <w:t xml:space="preserve">вентилятор нажатием кнопки  </w:t>
      </w:r>
      <w:r>
        <w:rPr>
          <w:position w:val="1"/>
          <w:sz w:val="28"/>
          <w:lang w:val="ru-RU"/>
        </w:rPr>
        <w:drawing>
          <wp:inline distT="0" distB="0" distL="0" distR="0">
            <wp:extent cx="643255" cy="539750"/>
            <wp:effectExtent l="0" t="0" r="0" b="0"/>
            <wp:docPr id="4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6" descr=""/>
                    <pic:cNvPicPr>
                      <a:picLocks noChangeAspect="1" noChangeArrowheads="1"/>
                    </pic:cNvPicPr>
                  </pic:nvPicPr>
                  <pic:blipFill>
                    <a:blip r:embed="rId37"/>
                    <a:stretch>
                      <a:fillRect/>
                    </a:stretch>
                  </pic:blipFill>
                  <pic:spPr bwMode="auto">
                    <a:xfrm>
                      <a:off x="0" y="0"/>
                      <a:ext cx="643255" cy="539750"/>
                    </a:xfrm>
                    <a:prstGeom prst="rect">
                      <a:avLst/>
                    </a:prstGeom>
                  </pic:spPr>
                </pic:pic>
              </a:graphicData>
            </a:graphic>
          </wp:inline>
        </w:drawing>
      </w:r>
      <w:r>
        <w:rPr>
          <w:position w:val="1"/>
          <w:sz w:val="28"/>
          <w:lang w:val="ru-RU"/>
        </w:rPr>
        <w:t xml:space="preserve">, на экране появится текущее значение </w:t>
      </w:r>
      <w:r>
        <w:rPr>
          <w:sz w:val="28"/>
          <w:lang w:val="ru-RU"/>
        </w:rPr>
        <w:t xml:space="preserve">мощности вентилятора (рисунок 11в). Для увеличения или уменьшения мощности вентилятора с целью получения стабильного горения пеллет без их </w:t>
      </w:r>
      <w:r>
        <w:rPr>
          <w:position w:val="1"/>
          <w:sz w:val="28"/>
          <w:lang w:val="ru-RU"/>
        </w:rPr>
        <w:t xml:space="preserve">выдувания из горелки необходимо использовать кнопки </w:t>
      </w:r>
      <w:r>
        <w:rPr>
          <w:position w:val="1"/>
          <w:sz w:val="28"/>
          <w:lang w:val="ru-RU"/>
        </w:rPr>
        <w:drawing>
          <wp:inline distT="0" distB="0" distL="0" distR="0">
            <wp:extent cx="487680" cy="359410"/>
            <wp:effectExtent l="0" t="0" r="0" b="0"/>
            <wp:docPr id="48"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7" descr=""/>
                    <pic:cNvPicPr>
                      <a:picLocks noChangeAspect="1" noChangeArrowheads="1"/>
                    </pic:cNvPicPr>
                  </pic:nvPicPr>
                  <pic:blipFill>
                    <a:blip r:embed="rId38"/>
                    <a:stretch>
                      <a:fillRect/>
                    </a:stretch>
                  </pic:blipFill>
                  <pic:spPr bwMode="auto">
                    <a:xfrm>
                      <a:off x="0" y="0"/>
                      <a:ext cx="487680" cy="359410"/>
                    </a:xfrm>
                    <a:prstGeom prst="rect">
                      <a:avLst/>
                    </a:prstGeom>
                  </pic:spPr>
                </pic:pic>
              </a:graphicData>
            </a:graphic>
          </wp:inline>
        </w:drawing>
      </w:r>
      <w:r>
        <w:rPr>
          <w:w w:val="95"/>
          <w:position w:val="1"/>
          <w:sz w:val="28"/>
          <w:lang w:val="ru-RU"/>
        </w:rPr>
        <w:t>или</w:t>
      </w:r>
      <w:r>
        <w:rPr>
          <w:w w:val="95"/>
          <w:position w:val="1"/>
          <w:sz w:val="28"/>
          <w:lang w:val="ru-RU"/>
        </w:rPr>
        <w:drawing>
          <wp:inline distT="0" distB="0" distL="0" distR="0">
            <wp:extent cx="490855" cy="359410"/>
            <wp:effectExtent l="0" t="0" r="0" b="0"/>
            <wp:docPr id="49"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8" descr=""/>
                    <pic:cNvPicPr>
                      <a:picLocks noChangeAspect="1" noChangeArrowheads="1"/>
                    </pic:cNvPicPr>
                  </pic:nvPicPr>
                  <pic:blipFill>
                    <a:blip r:embed="rId39"/>
                    <a:stretch>
                      <a:fillRect/>
                    </a:stretch>
                  </pic:blipFill>
                  <pic:spPr bwMode="auto">
                    <a:xfrm>
                      <a:off x="0" y="0"/>
                      <a:ext cx="490855" cy="359410"/>
                    </a:xfrm>
                    <a:prstGeom prst="rect">
                      <a:avLst/>
                    </a:prstGeom>
                  </pic:spPr>
                </pic:pic>
              </a:graphicData>
            </a:graphic>
          </wp:inline>
        </w:drawing>
      </w:r>
      <w:r>
        <w:rPr>
          <w:position w:val="1"/>
          <w:sz w:val="28"/>
          <w:lang w:val="ru-RU"/>
        </w:rPr>
        <w:t>;</w:t>
      </w:r>
    </w:p>
    <w:p>
      <w:pPr>
        <w:pStyle w:val="ListParagraph"/>
        <w:numPr>
          <w:ilvl w:val="0"/>
          <w:numId w:val="7"/>
        </w:numPr>
        <w:tabs>
          <w:tab w:val="left" w:pos="597" w:leader="none"/>
          <w:tab w:val="left" w:pos="2929" w:leader="none"/>
        </w:tabs>
        <w:spacing w:lineRule="auto" w:line="240" w:before="114" w:after="0"/>
        <w:ind w:left="212" w:right="229" w:hanging="0"/>
        <w:jc w:val="both"/>
        <w:rPr>
          <w:sz w:val="28"/>
        </w:rPr>
      </w:pPr>
      <w:r>
        <mc:AlternateContent>
          <mc:Choice Requires="wpg">
            <w:drawing>
              <wp:anchor behindDoc="1" distT="0" distB="0" distL="0" distR="0" simplePos="0" locked="0" layoutInCell="1" allowOverlap="1" relativeHeight="61">
                <wp:simplePos x="0" y="0"/>
                <wp:positionH relativeFrom="page">
                  <wp:posOffset>2008505</wp:posOffset>
                </wp:positionH>
                <wp:positionV relativeFrom="paragraph">
                  <wp:posOffset>802005</wp:posOffset>
                </wp:positionV>
                <wp:extent cx="671195" cy="1010285"/>
                <wp:effectExtent l="0" t="0" r="0" b="0"/>
                <wp:wrapNone/>
                <wp:docPr id="50" name="Group 168"/>
                <a:graphic xmlns:a="http://schemas.openxmlformats.org/drawingml/2006/main">
                  <a:graphicData uri="http://schemas.microsoft.com/office/word/2010/wordprocessingGroup">
                    <wpg:wgp>
                      <wpg:cNvGrpSpPr/>
                      <wpg:grpSpPr>
                        <a:xfrm>
                          <a:off x="0" y="0"/>
                          <a:ext cx="670680" cy="1009800"/>
                        </a:xfrm>
                      </wpg:grpSpPr>
                      <pic:pic xmlns:pic="http://schemas.openxmlformats.org/drawingml/2006/picture">
                        <pic:nvPicPr>
                          <pic:cNvPr id="5" name="Picture 170" descr=""/>
                          <pic:cNvPicPr/>
                        </pic:nvPicPr>
                        <pic:blipFill>
                          <a:blip r:embed="rId40"/>
                          <a:stretch/>
                        </pic:blipFill>
                        <pic:spPr>
                          <a:xfrm>
                            <a:off x="0" y="0"/>
                            <a:ext cx="438840" cy="429840"/>
                          </a:xfrm>
                          <a:prstGeom prst="rect">
                            <a:avLst/>
                          </a:prstGeom>
                          <a:ln>
                            <a:noFill/>
                          </a:ln>
                        </pic:spPr>
                      </pic:pic>
                      <pic:pic xmlns:pic="http://schemas.openxmlformats.org/drawingml/2006/picture">
                        <pic:nvPicPr>
                          <pic:cNvPr id="6" name="Picture 169" descr=""/>
                          <pic:cNvPicPr/>
                        </pic:nvPicPr>
                        <pic:blipFill>
                          <a:blip r:embed="rId41"/>
                          <a:stretch/>
                        </pic:blipFill>
                        <pic:spPr>
                          <a:xfrm>
                            <a:off x="64080" y="469800"/>
                            <a:ext cx="606600" cy="539640"/>
                          </a:xfrm>
                          <a:prstGeom prst="rect">
                            <a:avLst/>
                          </a:prstGeom>
                          <a:ln>
                            <a:noFill/>
                          </a:ln>
                        </pic:spPr>
                      </pic:pic>
                    </wpg:wgp>
                  </a:graphicData>
                </a:graphic>
              </wp:anchor>
            </w:drawing>
          </mc:Choice>
          <mc:Fallback>
            <w:pict>
              <v:group id="shape_0" alt="Group 168" style="position:absolute;margin-left:158.15pt;margin-top:63.15pt;width:52.75pt;height:79.5pt" coordorigin="3163,1263" coordsize="1055,1590">
                <v:rect id="shape_0" ID="Picture 170" stroked="f" style="position:absolute;left:3163;top:1263;width:690;height:676;mso-position-horizontal-relative:page">
                  <v:imagedata r:id="rId40" o:detectmouseclick="t"/>
                  <w10:wrap type="none"/>
                  <v:stroke color="#3465a4" joinstyle="round" endcap="flat"/>
                </v:rect>
                <v:rect id="shape_0" ID="Picture 169" stroked="f" style="position:absolute;left:3264;top:2003;width:954;height:849;mso-position-horizontal-relative:page">
                  <v:imagedata r:id="rId41" o:detectmouseclick="t"/>
                  <w10:wrap type="none"/>
                  <v:stroke color="#3465a4" joinstyle="round" endcap="flat"/>
                </v:rect>
              </v:group>
            </w:pict>
          </mc:Fallback>
        </mc:AlternateContent>
      </w:r>
      <w:r>
        <w:rPr>
          <w:sz w:val="28"/>
          <w:lang w:val="ru-RU"/>
        </w:rPr>
        <w:t>у</w:t>
      </w:r>
      <w:r>
        <w:rPr>
          <w:sz w:val="28"/>
          <w:lang w:val="ru-RU"/>
        </w:rPr>
        <w:t xml:space="preserve">бедившись, что пламя стабильное и в зоне горения образовались угли необходимо выключить ручной режим и включить котел в автоматический режим. Для этого необходимо предварительно выйти в основное меню, нажав </w:t>
      </w:r>
      <w:r>
        <w:rPr>
          <w:position w:val="1"/>
          <w:sz w:val="28"/>
          <w:lang w:val="ru-RU"/>
        </w:rPr>
        <w:t>вначалекнопку</w:t>
        <w:tab/>
        <w:t xml:space="preserve">, затем кнопку </w:t>
      </w:r>
      <w:r>
        <w:rPr>
          <w:position w:val="1"/>
          <w:sz w:val="28"/>
          <w:lang w:val="ru-RU"/>
        </w:rPr>
        <w:drawing>
          <wp:inline distT="0" distB="0" distL="0" distR="0">
            <wp:extent cx="643255" cy="539750"/>
            <wp:effectExtent l="0" t="0" r="0" b="0"/>
            <wp:docPr id="51"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9" descr=""/>
                    <pic:cNvPicPr>
                      <a:picLocks noChangeAspect="1" noChangeArrowheads="1"/>
                    </pic:cNvPicPr>
                  </pic:nvPicPr>
                  <pic:blipFill>
                    <a:blip r:embed="rId42"/>
                    <a:stretch>
                      <a:fillRect/>
                    </a:stretch>
                  </pic:blipFill>
                  <pic:spPr bwMode="auto">
                    <a:xfrm>
                      <a:off x="0" y="0"/>
                      <a:ext cx="643255" cy="539750"/>
                    </a:xfrm>
                    <a:prstGeom prst="rect">
                      <a:avLst/>
                    </a:prstGeom>
                  </pic:spPr>
                </pic:pic>
              </a:graphicData>
            </a:graphic>
          </wp:inline>
        </w:drawing>
      </w:r>
      <w:r>
        <w:rPr>
          <w:position w:val="1"/>
          <w:sz w:val="28"/>
          <w:lang w:val="ru-RU"/>
        </w:rPr>
        <w:t xml:space="preserve">. </w:t>
      </w:r>
      <w:r>
        <w:rPr>
          <w:position w:val="1"/>
          <w:sz w:val="28"/>
        </w:rPr>
        <w:t>После  выхода в основное меню</w:t>
      </w:r>
    </w:p>
    <w:p>
      <w:pPr>
        <w:pStyle w:val="Style13"/>
        <w:tabs>
          <w:tab w:val="left" w:pos="3299" w:leader="none"/>
        </w:tabs>
        <w:spacing w:before="576" w:after="0"/>
        <w:ind w:left="212" w:right="229" w:hanging="0"/>
        <w:rPr>
          <w:lang w:val="ru-RU"/>
        </w:rPr>
      </w:pPr>
      <w:r>
        <w:rPr>
          <w:lang w:val="ru-RU"/>
        </w:rPr>
        <w:t>нажатькнопку</w:t>
        <w:tab/>
        <w:t>.  Котел  будет  работать  в  автоматическомрежимевсоответствии с заданными настройками. Подача топлива, включение вентилятора и включение насосов отопления, ГВС, рециркуляции и теплого пола будет производитьсяавтоматически.</w:t>
      </w:r>
    </w:p>
    <w:p>
      <w:pPr>
        <w:pStyle w:val="Style13"/>
        <w:ind w:left="3722" w:hanging="0"/>
        <w:jc w:val="left"/>
        <w:rPr>
          <w:sz w:val="20"/>
        </w:rPr>
      </w:pPr>
      <w:r>
        <w:rPr/>
        <w:drawing>
          <wp:inline distT="0" distB="0" distL="0" distR="0">
            <wp:extent cx="1575435" cy="1015365"/>
            <wp:effectExtent l="0" t="0" r="0" b="0"/>
            <wp:docPr id="52" name="image4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descr=""/>
                    <pic:cNvPicPr>
                      <a:picLocks noChangeAspect="1" noChangeArrowheads="1"/>
                    </pic:cNvPicPr>
                  </pic:nvPicPr>
                  <pic:blipFill>
                    <a:blip r:embed="rId43"/>
                    <a:stretch>
                      <a:fillRect/>
                    </a:stretch>
                  </pic:blipFill>
                  <pic:spPr bwMode="auto">
                    <a:xfrm>
                      <a:off x="0" y="0"/>
                      <a:ext cx="1575435" cy="1015365"/>
                    </a:xfrm>
                    <a:prstGeom prst="rect">
                      <a:avLst/>
                    </a:prstGeom>
                  </pic:spPr>
                </pic:pic>
              </a:graphicData>
            </a:graphic>
          </wp:inline>
        </w:drawing>
      </w:r>
    </w:p>
    <w:p>
      <w:pPr>
        <w:pStyle w:val="Style13"/>
        <w:spacing w:before="97" w:after="0"/>
        <w:ind w:left="1130" w:right="109" w:hanging="0"/>
        <w:jc w:val="left"/>
        <w:rPr>
          <w:lang w:val="ru-RU"/>
        </w:rPr>
      </w:pPr>
      <w:r>
        <w:rPr>
          <w:lang w:val="ru-RU"/>
        </w:rPr>
        <w:t>Рисунок 12 – Вид панели управления в режиме РАЗЖИГАНИЕ</w:t>
      </w:r>
    </w:p>
    <w:p>
      <w:pPr>
        <w:pStyle w:val="ListParagraph"/>
        <w:numPr>
          <w:ilvl w:val="0"/>
          <w:numId w:val="7"/>
        </w:numPr>
        <w:tabs>
          <w:tab w:val="left" w:pos="641" w:leader="none"/>
        </w:tabs>
        <w:ind w:left="212" w:right="107" w:hanging="0"/>
        <w:jc w:val="both"/>
        <w:rPr>
          <w:sz w:val="28"/>
        </w:rPr>
      </w:pPr>
      <w:r>
        <w:rPr>
          <w:sz w:val="28"/>
          <w:lang w:val="ru-RU"/>
        </w:rPr>
        <w:t xml:space="preserve">при необходимости необходимо произвести настройку количества подаваемого топлива и мощности вентилятора в соответствии с разделом 8. В зависимости от вида топлива, величины тяги дымовой трубы требуется регулировка параметра времени между подачами топлива и оборотов вентилятора (для режима РАЗЖИГАНИЕ/РЕГУЛЯЦИЯ и КОНТРОЛЬ). Обороты вентилятора должны быть достаточными для обеспечения необходимого количества воздуха в </w:t>
      </w:r>
      <w:r>
        <w:rPr>
          <w:spacing w:val="2"/>
          <w:sz w:val="28"/>
          <w:lang w:val="ru-RU"/>
        </w:rPr>
        <w:t xml:space="preserve">зоне </w:t>
      </w:r>
      <w:r>
        <w:rPr>
          <w:sz w:val="28"/>
          <w:lang w:val="ru-RU"/>
        </w:rPr>
        <w:t xml:space="preserve">горения топлива. Большая мощность вентилятора может привести к выдуванию пеллет из зоны горения, а также возможно проникновение дыма в помещение через различные неплотности в соединениях котла. </w:t>
      </w:r>
      <w:r>
        <w:rPr>
          <w:sz w:val="28"/>
        </w:rPr>
        <w:t>При наличии дыма необходимо уменьшить обороты вентилятора.</w:t>
      </w:r>
    </w:p>
    <w:p>
      <w:pPr>
        <w:pStyle w:val="Style13"/>
        <w:spacing w:before="119" w:after="0"/>
        <w:ind w:left="112" w:right="111" w:hanging="0"/>
        <w:rPr>
          <w:lang w:val="ru-RU"/>
        </w:rPr>
      </w:pPr>
      <w:r>
        <w:rPr>
          <w:lang w:val="ru-RU"/>
        </w:rPr>
        <w:t>Регулировку количества подаваемого топлива мы рекомендуем производить за счет изменения параметра "Время между подачами". При уменьшении этого значения происходит увеличение количества подаваемого топлива.</w:t>
      </w:r>
    </w:p>
    <w:p>
      <w:pPr>
        <w:pStyle w:val="Style13"/>
        <w:spacing w:before="119" w:after="0"/>
        <w:ind w:left="112" w:right="108" w:hanging="0"/>
        <w:rPr>
          <w:lang w:val="ru-RU"/>
        </w:rPr>
      </w:pPr>
      <w:r>
        <w:rPr>
          <w:lang w:val="ru-RU"/>
        </w:rPr>
        <w:t>Изменяя этот параметр необходимо добиться равномерного горения топлива на уровне воздушных отверстий. Горение ниже отверстий приводит к  уменьшению площади горения топлива и к уменьшению мощности. При горении значительно выше отверстий, возможно выдувание несгоревших пеллет из зоныгорения.</w:t>
      </w:r>
    </w:p>
    <w:p>
      <w:pPr>
        <w:pStyle w:val="ListParagraph"/>
        <w:numPr>
          <w:ilvl w:val="1"/>
          <w:numId w:val="10"/>
        </w:numPr>
        <w:tabs>
          <w:tab w:val="left" w:pos="622" w:leader="none"/>
        </w:tabs>
        <w:spacing w:before="124" w:after="0"/>
        <w:ind w:left="212" w:right="109" w:hanging="0"/>
        <w:jc w:val="both"/>
        <w:rPr>
          <w:sz w:val="28"/>
          <w:lang w:val="ru-RU"/>
        </w:rPr>
      </w:pPr>
      <w:r>
        <w:drawing>
          <wp:anchor behindDoc="1" distT="0" distB="0" distL="0" distR="0" simplePos="0" locked="0" layoutInCell="1" allowOverlap="1" relativeHeight="51">
            <wp:simplePos x="0" y="0"/>
            <wp:positionH relativeFrom="page">
              <wp:posOffset>740410</wp:posOffset>
            </wp:positionH>
            <wp:positionV relativeFrom="paragraph">
              <wp:posOffset>899795</wp:posOffset>
            </wp:positionV>
            <wp:extent cx="606425" cy="539750"/>
            <wp:effectExtent l="0" t="0" r="0" b="0"/>
            <wp:wrapNone/>
            <wp:docPr id="53"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10" descr=""/>
                    <pic:cNvPicPr>
                      <a:picLocks noChangeAspect="1" noChangeArrowheads="1"/>
                    </pic:cNvPicPr>
                  </pic:nvPicPr>
                  <pic:blipFill>
                    <a:blip r:embed="rId44"/>
                    <a:stretch>
                      <a:fillRect/>
                    </a:stretch>
                  </pic:blipFill>
                  <pic:spPr bwMode="auto">
                    <a:xfrm>
                      <a:off x="0" y="0"/>
                      <a:ext cx="606425" cy="539750"/>
                    </a:xfrm>
                    <a:prstGeom prst="rect">
                      <a:avLst/>
                    </a:prstGeom>
                  </pic:spPr>
                </pic:pic>
              </a:graphicData>
            </a:graphic>
          </wp:anchor>
        </w:drawing>
      </w:r>
      <w:r>
        <w:rPr>
          <w:sz w:val="28"/>
          <w:lang w:val="ru-RU"/>
        </w:rPr>
        <w:t>П</w:t>
      </w:r>
      <w:r>
        <w:rPr>
          <w:sz w:val="28"/>
          <w:lang w:val="ru-RU"/>
        </w:rPr>
        <w:t>ри повторных включениях котла включение режима ручной загрузки требуется только тогда, когда в горелке нет топлива. Если же уровень топлива в горелке соответствует уровню как описано в пункте 7.6, то достаточно просто разжечь  пеллеты  и  сразу  включить  автоматический  режим  работы кнопкой</w:t>
      </w:r>
    </w:p>
    <w:p>
      <w:pPr>
        <w:pStyle w:val="Style13"/>
        <w:jc w:val="left"/>
        <w:rPr>
          <w:lang w:val="ru-RU"/>
        </w:rPr>
      </w:pPr>
      <w:r>
        <w:rPr>
          <w:lang w:val="ru-RU"/>
        </w:rPr>
      </w:r>
    </w:p>
    <w:p>
      <w:pPr>
        <w:pStyle w:val="Style13"/>
        <w:spacing w:before="10" w:after="0"/>
        <w:jc w:val="left"/>
        <w:rPr>
          <w:sz w:val="22"/>
          <w:lang w:val="ru-RU"/>
        </w:rPr>
      </w:pPr>
      <w:r>
        <w:rPr>
          <w:sz w:val="22"/>
          <w:lang w:val="ru-RU"/>
        </w:rPr>
      </w:r>
    </w:p>
    <w:p>
      <w:pPr>
        <w:pStyle w:val="Style13"/>
        <w:ind w:left="1101" w:hanging="0"/>
        <w:jc w:val="left"/>
        <w:rPr/>
      </w:pPr>
      <w:r>
        <w:rPr>
          <w:w w:val="99"/>
        </w:rPr>
        <w:t>.</w:t>
      </w:r>
    </w:p>
    <w:p>
      <w:pPr>
        <w:pStyle w:val="ListParagraph"/>
        <w:numPr>
          <w:ilvl w:val="1"/>
          <w:numId w:val="10"/>
        </w:numPr>
        <w:tabs>
          <w:tab w:val="left" w:pos="684" w:leader="none"/>
        </w:tabs>
        <w:spacing w:before="124" w:after="0"/>
        <w:ind w:left="212" w:right="111" w:hanging="0"/>
        <w:jc w:val="both"/>
        <w:rPr>
          <w:sz w:val="28"/>
          <w:lang w:val="ru-RU"/>
        </w:rPr>
      </w:pPr>
      <w:r>
        <w:rPr>
          <w:sz w:val="28"/>
          <w:lang w:val="ru-RU"/>
        </w:rPr>
        <w:t xml:space="preserve">Во время котла в автоматическом режиме необходимо следить </w:t>
      </w:r>
      <w:r>
        <w:rPr>
          <w:spacing w:val="2"/>
          <w:sz w:val="28"/>
          <w:lang w:val="ru-RU"/>
        </w:rPr>
        <w:t xml:space="preserve">за </w:t>
      </w:r>
      <w:r>
        <w:rPr>
          <w:sz w:val="28"/>
          <w:lang w:val="ru-RU"/>
        </w:rPr>
        <w:t>состоянием топливного бункера и при необходимости добавлять в него  топливо. При скоплении большого количества золы в зольном ящике, ее необходимовычистить.</w:t>
      </w:r>
    </w:p>
    <w:p>
      <w:pPr>
        <w:pStyle w:val="ListParagraph"/>
        <w:numPr>
          <w:ilvl w:val="1"/>
          <w:numId w:val="10"/>
        </w:numPr>
        <w:tabs>
          <w:tab w:val="left" w:pos="536" w:leader="none"/>
        </w:tabs>
        <w:ind w:left="535" w:hanging="423"/>
        <w:jc w:val="both"/>
        <w:rPr>
          <w:sz w:val="28"/>
          <w:lang w:val="ru-RU"/>
        </w:rPr>
      </w:pPr>
      <w:r>
        <w:rPr>
          <w:sz w:val="28"/>
          <w:lang w:val="ru-RU"/>
        </w:rPr>
        <w:t>В автоматическом режиме котел может находится в следующихсостояниях:</w:t>
      </w:r>
    </w:p>
    <w:p>
      <w:pPr>
        <w:pStyle w:val="3"/>
        <w:numPr>
          <w:ilvl w:val="0"/>
          <w:numId w:val="6"/>
        </w:numPr>
        <w:tabs>
          <w:tab w:val="left" w:pos="416" w:leader="none"/>
        </w:tabs>
        <w:spacing w:before="119" w:after="0"/>
        <w:ind w:left="323" w:hanging="0"/>
        <w:jc w:val="both"/>
        <w:rPr>
          <w:b w:val="false"/>
          <w:b w:val="false"/>
        </w:rPr>
      </w:pPr>
      <w:r>
        <w:rPr/>
        <w:t>ВЫКЛЮЧЕН</w:t>
      </w:r>
      <w:r>
        <w:rPr>
          <w:b w:val="false"/>
        </w:rPr>
        <w:t>;</w:t>
      </w:r>
    </w:p>
    <w:p>
      <w:pPr>
        <w:pStyle w:val="ListParagraph"/>
        <w:numPr>
          <w:ilvl w:val="0"/>
          <w:numId w:val="6"/>
        </w:numPr>
        <w:tabs>
          <w:tab w:val="left" w:pos="425" w:leader="none"/>
        </w:tabs>
        <w:ind w:left="112" w:right="109" w:hanging="0"/>
        <w:jc w:val="both"/>
        <w:rPr>
          <w:sz w:val="28"/>
          <w:lang w:val="ru-RU"/>
        </w:rPr>
      </w:pPr>
      <w:r>
        <w:rPr>
          <w:b/>
          <w:sz w:val="28"/>
          <w:lang w:val="ru-RU"/>
        </w:rPr>
        <w:t xml:space="preserve">РАЗЖИГАНИЕ </w:t>
      </w:r>
      <w:r>
        <w:rPr>
          <w:sz w:val="28"/>
          <w:lang w:val="ru-RU"/>
        </w:rPr>
        <w:t xml:space="preserve">– режим включается после включения котла и действует </w:t>
      </w:r>
      <w:r>
        <w:rPr>
          <w:spacing w:val="3"/>
          <w:sz w:val="28"/>
          <w:lang w:val="ru-RU"/>
        </w:rPr>
        <w:t xml:space="preserve">до </w:t>
      </w:r>
      <w:r>
        <w:rPr>
          <w:sz w:val="28"/>
          <w:lang w:val="ru-RU"/>
        </w:rPr>
        <w:t>достижения котлом заданной температуры. Механизм подачи топлива работает в соответствии с  параметрами  –  "Время  подачи" и  "Время  междуподачами".</w:t>
      </w:r>
    </w:p>
    <w:p>
      <w:pPr>
        <w:pStyle w:val="Style13"/>
        <w:spacing w:before="47" w:after="0"/>
        <w:ind w:left="212" w:right="235" w:hanging="0"/>
        <w:rPr>
          <w:lang w:val="ru-RU"/>
        </w:rPr>
      </w:pPr>
      <w:r>
        <w:rPr>
          <w:lang w:val="ru-RU"/>
        </w:rPr>
        <w:t>Вентилятор работает в соответствии с параметром "Обороты вентилятора". Котел работает на максимальной мощности;</w:t>
      </w:r>
    </w:p>
    <w:p>
      <w:pPr>
        <w:pStyle w:val="ListParagraph"/>
        <w:numPr>
          <w:ilvl w:val="0"/>
          <w:numId w:val="6"/>
        </w:numPr>
        <w:tabs>
          <w:tab w:val="left" w:pos="535" w:leader="none"/>
        </w:tabs>
        <w:ind w:left="112" w:right="229" w:hanging="0"/>
        <w:jc w:val="both"/>
        <w:rPr>
          <w:sz w:val="28"/>
        </w:rPr>
      </w:pPr>
      <w:r>
        <w:rPr>
          <w:b/>
          <w:sz w:val="28"/>
          <w:lang w:val="ru-RU"/>
        </w:rPr>
        <w:t>К</w:t>
      </w:r>
      <w:r>
        <w:rPr>
          <w:b/>
          <w:sz w:val="28"/>
          <w:lang w:val="ru-RU"/>
        </w:rPr>
        <w:t xml:space="preserve">ОНТРОЛЬ </w:t>
      </w:r>
      <w:r>
        <w:rPr>
          <w:sz w:val="28"/>
          <w:lang w:val="ru-RU"/>
        </w:rPr>
        <w:t xml:space="preserve">– режим включается после достижения заданной температуры  и действует до момента остывания котла на величину ГИСТЕРЕЗИС. Вентилятор работает в соответствии с параметром "Обороты вентилятора в продувах". В этом режиме включение вентилятора задается параметрами "Время продува" и "Время между продувами". Механизм подачи включается каждый </w:t>
      </w:r>
      <w:r>
        <w:rPr>
          <w:sz w:val="28"/>
        </w:rPr>
        <w:t>N</w:t>
      </w:r>
      <w:r>
        <w:rPr>
          <w:sz w:val="28"/>
          <w:lang w:val="ru-RU"/>
        </w:rPr>
        <w:t xml:space="preserve">-й продув (где </w:t>
      </w:r>
      <w:r>
        <w:rPr>
          <w:sz w:val="28"/>
        </w:rPr>
        <w:t>N</w:t>
      </w:r>
      <w:r>
        <w:rPr>
          <w:sz w:val="28"/>
          <w:lang w:val="ru-RU"/>
        </w:rPr>
        <w:t xml:space="preserve">="Повтор подачи") на "Время подачи". </w:t>
      </w:r>
      <w:r>
        <w:rPr>
          <w:sz w:val="28"/>
        </w:rPr>
        <w:t>Котел работает на минимальноймощности.</w:t>
      </w:r>
      <w:r>
        <mc:AlternateContent>
          <mc:Choice Requires="wps">
            <w:drawing>
              <wp:anchor behindDoc="0" distT="0" distB="0" distL="0" distR="0" simplePos="0" locked="0" layoutInCell="1" allowOverlap="1" relativeHeight="24">
                <wp:simplePos x="0" y="0"/>
                <wp:positionH relativeFrom="page">
                  <wp:posOffset>648970</wp:posOffset>
                </wp:positionH>
                <wp:positionV relativeFrom="paragraph">
                  <wp:posOffset>1591945</wp:posOffset>
                </wp:positionV>
                <wp:extent cx="6261100" cy="1054735"/>
                <wp:effectExtent l="0" t="0" r="0" b="0"/>
                <wp:wrapTopAndBottom/>
                <wp:docPr id="54" name=""/>
                <a:graphic xmlns:a="http://schemas.openxmlformats.org/drawingml/2006/main">
                  <a:graphicData uri="http://schemas.microsoft.com/office/word/2010/wordprocessingShape">
                    <wps:wsp>
                      <wps:cNvSpPr txBox="1"/>
                      <wps:spPr>
                        <a:xfrm>
                          <a:off x="0" y="0"/>
                          <a:ext cx="6261100" cy="1054735"/>
                        </a:xfrm>
                        <a:prstGeom prst="rect"/>
                        <a:ln w="6350">
                          <a:solidFill>
                            <a:srgbClr val="000000"/>
                          </a:solidFill>
                        </a:ln>
                      </wps:spPr>
                      <wps:txbx>
                        <w:txbxContent>
                          <w:p>
                            <w:pPr>
                              <w:pStyle w:val="Style13"/>
                              <w:spacing w:before="12" w:after="0"/>
                              <w:ind w:left="105" w:right="108" w:hanging="0"/>
                              <w:rPr/>
                            </w:pPr>
                            <w:r>
                              <w:rPr>
                                <w:lang w:val="ru-RU"/>
                              </w:rPr>
                              <w:t>В режиме КОНТРОЛЬ при выключенном состоянии вентилятора дроссельная заслонка должна быть полностью закрыта. Это происходит за счет грузика на оси дроссельной заслонки. Если тяга в дымовой трубе высокая, то возможно потребуется увеличить массу грузика на оси для полного закрытия заслонки в этом режиме;</w:t>
                            </w:r>
                          </w:p>
                        </w:txbxContent>
                      </wps:txbx>
                      <wps:bodyPr anchor="t" lIns="0" tIns="0" rIns="0" bIns="0">
                        <a:noAutofit/>
                      </wps:bodyPr>
                    </wps:wsp>
                  </a:graphicData>
                </a:graphic>
              </wp:anchor>
            </w:drawing>
          </mc:Choice>
          <mc:Fallback>
            <w:pict>
              <v:rect strokecolor="#000000" strokeweight="0pt" style="position:absolute;rotation:0;width:493pt;height:83.05pt;mso-wrap-distance-left:0pt;mso-wrap-distance-right:0pt;mso-wrap-distance-top:0pt;mso-wrap-distance-bottom:0pt;margin-top:125.35pt;mso-position-vertical-relative:text;margin-left:51.1pt;mso-position-horizontal-relative:page">
                <v:textbox inset="0in,0in,0in,0in">
                  <w:txbxContent>
                    <w:p>
                      <w:pPr>
                        <w:pStyle w:val="Style13"/>
                        <w:spacing w:before="12" w:after="0"/>
                        <w:ind w:left="105" w:right="108" w:hanging="0"/>
                        <w:rPr/>
                      </w:pPr>
                      <w:r>
                        <w:rPr>
                          <w:lang w:val="ru-RU"/>
                        </w:rPr>
                        <w:t>В режиме КОНТРОЛЬ при выключенном состоянии вентилятора дроссельная заслонка должна быть полностью закрыта. Это происходит за счет грузика на оси дроссельной заслонки. Если тяга в дымовой трубе высокая, то возможно потребуется увеличить массу грузика на оси для полного закрытия заслонки в этом режиме;</w:t>
                      </w:r>
                    </w:p>
                  </w:txbxContent>
                </v:textbox>
                <w10:wrap type="topAndBottom"/>
              </v:rect>
            </w:pict>
          </mc:Fallback>
        </mc:AlternateContent>
      </w:r>
    </w:p>
    <w:p>
      <w:pPr>
        <w:pStyle w:val="ListParagraph"/>
        <w:numPr>
          <w:ilvl w:val="0"/>
          <w:numId w:val="6"/>
        </w:numPr>
        <w:tabs>
          <w:tab w:val="left" w:pos="588" w:leader="none"/>
        </w:tabs>
        <w:spacing w:before="83" w:after="0"/>
        <w:ind w:left="112" w:right="225" w:hanging="0"/>
        <w:jc w:val="both"/>
        <w:rPr>
          <w:sz w:val="28"/>
          <w:lang w:val="ru-RU"/>
        </w:rPr>
      </w:pPr>
      <w:r>
        <w:rPr>
          <w:b/>
          <w:sz w:val="28"/>
          <w:lang w:val="ru-RU"/>
        </w:rPr>
        <w:t xml:space="preserve">РЕГУЛЯЦИЯ </w:t>
      </w:r>
      <w:r>
        <w:rPr>
          <w:sz w:val="28"/>
          <w:lang w:val="ru-RU"/>
        </w:rPr>
        <w:t>– режим включается после остывания котла на величину ГИСТЕРЕЗИС и действует до достижения заданной температуры. Механизм подачи топлива работает в соответствии с параметрами - время подачи и время между подачами. Вентилятор работает в соответствии с параметром "Обороты вентилятора". Котел работает на максимальноймощности.</w:t>
      </w:r>
    </w:p>
    <w:p>
      <w:pPr>
        <w:pStyle w:val="ListParagraph"/>
        <w:numPr>
          <w:ilvl w:val="1"/>
          <w:numId w:val="10"/>
        </w:numPr>
        <w:tabs>
          <w:tab w:val="left" w:pos="852" w:leader="none"/>
        </w:tabs>
        <w:spacing w:before="131" w:after="0"/>
        <w:ind w:left="212" w:right="232" w:hanging="0"/>
        <w:jc w:val="both"/>
        <w:rPr>
          <w:sz w:val="28"/>
          <w:lang w:val="ru-RU"/>
        </w:rPr>
      </w:pPr>
      <w:r>
        <w:rPr>
          <w:position w:val="1"/>
          <w:sz w:val="28"/>
          <w:lang w:val="ru-RU"/>
        </w:rPr>
        <w:t>Д</w:t>
      </w:r>
      <w:r>
        <w:rPr>
          <w:position w:val="1"/>
          <w:sz w:val="28"/>
          <w:lang w:val="ru-RU"/>
        </w:rPr>
        <w:t xml:space="preserve">ля  отключения  котла  необходимо  нажать  кнопку   </w:t>
      </w:r>
      <w:r>
        <w:rPr>
          <w:position w:val="1"/>
          <w:sz w:val="28"/>
          <w:lang w:val="ru-RU"/>
        </w:rPr>
        <w:drawing>
          <wp:inline distT="0" distB="0" distL="0" distR="0">
            <wp:extent cx="606425" cy="539750"/>
            <wp:effectExtent l="0" t="0" r="0" b="0"/>
            <wp:docPr id="55" name="Изображение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11" descr=""/>
                    <pic:cNvPicPr>
                      <a:picLocks noChangeAspect="1" noChangeArrowheads="1"/>
                    </pic:cNvPicPr>
                  </pic:nvPicPr>
                  <pic:blipFill>
                    <a:blip r:embed="rId45"/>
                    <a:stretch>
                      <a:fillRect/>
                    </a:stretch>
                  </pic:blipFill>
                  <pic:spPr bwMode="auto">
                    <a:xfrm>
                      <a:off x="0" y="0"/>
                      <a:ext cx="606425" cy="539750"/>
                    </a:xfrm>
                    <a:prstGeom prst="rect">
                      <a:avLst/>
                    </a:prstGeom>
                  </pic:spPr>
                </pic:pic>
              </a:graphicData>
            </a:graphic>
          </wp:inline>
        </w:drawing>
      </w:r>
      <w:r>
        <w:rPr>
          <w:position w:val="1"/>
          <w:sz w:val="28"/>
          <w:lang w:val="ru-RU"/>
        </w:rPr>
        <w:t xml:space="preserve">. При этом </w:t>
      </w:r>
      <w:r>
        <w:rPr>
          <w:sz w:val="28"/>
          <w:lang w:val="ru-RU"/>
        </w:rPr>
        <w:t>произойдет выключение механизма подачи топлива ивентилятора.</w:t>
      </w:r>
      <w:r>
        <mc:AlternateContent>
          <mc:Choice Requires="wps">
            <w:drawing>
              <wp:anchor behindDoc="0" distT="0" distB="0" distL="0" distR="0" simplePos="0" locked="0" layoutInCell="1" allowOverlap="1" relativeHeight="25">
                <wp:simplePos x="0" y="0"/>
                <wp:positionH relativeFrom="page">
                  <wp:posOffset>648970</wp:posOffset>
                </wp:positionH>
                <wp:positionV relativeFrom="paragraph">
                  <wp:posOffset>942975</wp:posOffset>
                </wp:positionV>
                <wp:extent cx="6261100" cy="1130935"/>
                <wp:effectExtent l="0" t="0" r="0" b="0"/>
                <wp:wrapTopAndBottom/>
                <wp:docPr id="56" name=""/>
                <a:graphic xmlns:a="http://schemas.openxmlformats.org/drawingml/2006/main">
                  <a:graphicData uri="http://schemas.microsoft.com/office/word/2010/wordprocessingShape">
                    <wps:wsp>
                      <wps:cNvSpPr txBox="1"/>
                      <wps:spPr>
                        <a:xfrm>
                          <a:off x="0" y="0"/>
                          <a:ext cx="6261100" cy="1130935"/>
                        </a:xfrm>
                        <a:prstGeom prst="rect"/>
                        <a:ln w="6350">
                          <a:solidFill>
                            <a:srgbClr val="000000"/>
                          </a:solidFill>
                        </a:ln>
                      </wps:spPr>
                      <wps:txbx>
                        <w:txbxContent>
                          <w:p>
                            <w:pPr>
                              <w:pStyle w:val="Style13"/>
                              <w:spacing w:before="12" w:after="0"/>
                              <w:ind w:left="105" w:right="109" w:hanging="0"/>
                              <w:rPr>
                                <w:lang w:val="ru-RU"/>
                              </w:rPr>
                            </w:pPr>
                            <w:r>
                              <w:rPr>
                                <w:b/>
                                <w:lang w:val="ru-RU"/>
                              </w:rPr>
                              <w:t xml:space="preserve">ВНИМАНИЕ </w:t>
                            </w:r>
                            <w:r>
                              <w:rPr>
                                <w:lang w:val="ru-RU"/>
                              </w:rPr>
                              <w:t>– Все насосы продолжают работать в соответствии с настройками температур ихвключения/выключения.</w:t>
                            </w:r>
                          </w:p>
                          <w:p>
                            <w:pPr>
                              <w:pStyle w:val="Style13"/>
                              <w:spacing w:lineRule="auto" w:line="240" w:before="119" w:after="0"/>
                              <w:ind w:left="105" w:right="107" w:hanging="0"/>
                              <w:rPr/>
                            </w:pPr>
                            <w:r>
                              <w:rPr>
                                <w:b/>
                                <w:lang w:val="ru-RU"/>
                              </w:rPr>
                              <w:t xml:space="preserve">РЕКОМЕНДАЦИЯ - </w:t>
                            </w:r>
                            <w:r>
                              <w:rPr>
                                <w:lang w:val="ru-RU"/>
                              </w:rPr>
                              <w:t>Мы рекомендуем после этого включить режим "Ручной загрузки" и включить механизм подачи топлива, чтобы вытолкнуть тлеющее топливо в зольник.</w:t>
                            </w:r>
                          </w:p>
                        </w:txbxContent>
                      </wps:txbx>
                      <wps:bodyPr anchor="t" lIns="0" tIns="0" rIns="0" bIns="0">
                        <a:noAutofit/>
                      </wps:bodyPr>
                    </wps:wsp>
                  </a:graphicData>
                </a:graphic>
              </wp:anchor>
            </w:drawing>
          </mc:Choice>
          <mc:Fallback>
            <w:pict>
              <v:rect strokecolor="#000000" strokeweight="0pt" style="position:absolute;rotation:0;width:493pt;height:89.05pt;mso-wrap-distance-left:0pt;mso-wrap-distance-right:0pt;mso-wrap-distance-top:0pt;mso-wrap-distance-bottom:0pt;margin-top:74.25pt;mso-position-vertical-relative:text;margin-left:51.1pt;mso-position-horizontal-relative:page">
                <v:textbox inset="0in,0in,0in,0in">
                  <w:txbxContent>
                    <w:p>
                      <w:pPr>
                        <w:pStyle w:val="Style13"/>
                        <w:spacing w:before="12" w:after="0"/>
                        <w:ind w:left="105" w:right="109" w:hanging="0"/>
                        <w:rPr>
                          <w:lang w:val="ru-RU"/>
                        </w:rPr>
                      </w:pPr>
                      <w:r>
                        <w:rPr>
                          <w:b/>
                          <w:lang w:val="ru-RU"/>
                        </w:rPr>
                        <w:t xml:space="preserve">ВНИМАНИЕ </w:t>
                      </w:r>
                      <w:r>
                        <w:rPr>
                          <w:lang w:val="ru-RU"/>
                        </w:rPr>
                        <w:t>– Все насосы продолжают работать в соответствии с настройками температур ихвключения/выключения.</w:t>
                      </w:r>
                    </w:p>
                    <w:p>
                      <w:pPr>
                        <w:pStyle w:val="Style13"/>
                        <w:spacing w:lineRule="auto" w:line="240" w:before="119" w:after="0"/>
                        <w:ind w:left="105" w:right="107" w:hanging="0"/>
                        <w:rPr/>
                      </w:pPr>
                      <w:r>
                        <w:rPr>
                          <w:b/>
                          <w:lang w:val="ru-RU"/>
                        </w:rPr>
                        <w:t xml:space="preserve">РЕКОМЕНДАЦИЯ - </w:t>
                      </w:r>
                      <w:r>
                        <w:rPr>
                          <w:lang w:val="ru-RU"/>
                        </w:rPr>
                        <w:t>Мы рекомендуем после этого включить режим "Ручной загрузки" и включить механизм подачи топлива, чтобы вытолкнуть тлеющее топливо в зольник.</w:t>
                      </w:r>
                    </w:p>
                  </w:txbxContent>
                </v:textbox>
                <w10:wrap type="topAndBottom"/>
              </v:rect>
            </w:pict>
          </mc:Fallback>
        </mc:AlternateContent>
      </w:r>
    </w:p>
    <w:p>
      <w:pPr>
        <w:pStyle w:val="ListParagraph"/>
        <w:numPr>
          <w:ilvl w:val="1"/>
          <w:numId w:val="10"/>
        </w:numPr>
        <w:tabs>
          <w:tab w:val="left" w:pos="823" w:leader="none"/>
        </w:tabs>
        <w:spacing w:before="83" w:after="0"/>
        <w:ind w:left="212" w:right="228" w:hanging="0"/>
        <w:jc w:val="both"/>
        <w:rPr>
          <w:sz w:val="28"/>
          <w:lang w:val="ru-RU"/>
        </w:rPr>
      </w:pPr>
      <w:r>
        <w:rPr>
          <w:b/>
          <w:sz w:val="28"/>
          <w:lang w:val="ru-RU"/>
        </w:rPr>
        <w:t xml:space="preserve">Режим "Тушение" </w:t>
      </w:r>
      <w:r>
        <w:rPr>
          <w:sz w:val="28"/>
          <w:lang w:val="ru-RU"/>
        </w:rPr>
        <w:t xml:space="preserve">– режим включается автоматически, если в бункере закончится топливо, сорвется штырек моторедуктора, если система подачи будет повреждена, что характеризуется падением температуры котла ниже значения, установленного параметром </w:t>
      </w:r>
      <w:r>
        <w:rPr>
          <w:b/>
          <w:sz w:val="28"/>
          <w:lang w:val="ru-RU"/>
        </w:rPr>
        <w:t xml:space="preserve">ТЕМПЕРАТУРА ВЫКЛЮЧЕНИЯ БЛОКА УПР. </w:t>
      </w:r>
      <w:r>
        <w:rPr>
          <w:sz w:val="28"/>
          <w:lang w:val="ru-RU"/>
        </w:rPr>
        <w:t xml:space="preserve">При снижении температуры ниже этого значения блок формирует один звуковой сигнал и в течение 5 минут находится в режиме РЕГУЛЯЦИЯ. Далее включается режим ТУШЕНИЯ (параметры работы шнека и вентилятора аналогичны режиму РЕГУЛЯЦИЯ), который длится в течение времени заданного параметром </w:t>
      </w:r>
      <w:r>
        <w:rPr>
          <w:b/>
          <w:sz w:val="28"/>
          <w:lang w:val="ru-RU"/>
        </w:rPr>
        <w:t>ВРЕМЯ ТУШЕНИЯ</w:t>
      </w:r>
      <w:r>
        <w:rPr>
          <w:sz w:val="28"/>
          <w:lang w:val="ru-RU"/>
        </w:rPr>
        <w:t>. Это время позволяет исключить нежелательные отключения блока управления при падении температуры в результате подключения дополнительных потребителей тепла, бойлера ГВС и прочее. Поэтому ВРЕМЯ ТУШЕНИЯ должно быть достаточно для вывода котла на нормальныйрежим.</w:t>
      </w:r>
    </w:p>
    <w:p>
      <w:pPr>
        <w:pStyle w:val="Style13"/>
        <w:spacing w:before="47" w:after="0"/>
        <w:ind w:left="212" w:right="228" w:hanging="0"/>
        <w:rPr>
          <w:lang w:val="ru-RU"/>
        </w:rPr>
      </w:pPr>
      <w:r>
        <w:rPr>
          <w:lang w:val="ru-RU"/>
        </w:rPr>
        <w:t>Если по истечение этого времени температура котла не повысится до заданного значения, то блок переключается в режим ОЖИДАНИЕ (шнек и вентилятор отключаются).</w:t>
      </w:r>
    </w:p>
    <w:p>
      <w:pPr>
        <w:pStyle w:val="Style13"/>
        <w:spacing w:lineRule="auto" w:line="240" w:before="119" w:after="0"/>
        <w:ind w:left="212" w:right="229" w:hanging="0"/>
        <w:rPr>
          <w:lang w:val="ru-RU"/>
        </w:rPr>
      </w:pPr>
      <w:r>
        <w:rPr>
          <w:lang w:val="ru-RU"/>
        </w:rPr>
        <w:t xml:space="preserve">Если Вы хотите снова вернуться в режим РАЗЖИГАНИЕ необходимо нажать </w:t>
      </w:r>
      <w:r>
        <w:rPr>
          <w:position w:val="1"/>
          <w:lang w:val="ru-RU"/>
        </w:rPr>
        <w:t xml:space="preserve">на   кнопку   </w:t>
      </w:r>
      <w:r>
        <w:rPr>
          <w:position w:val="1"/>
          <w:lang w:val="ru-RU"/>
        </w:rPr>
        <w:drawing>
          <wp:inline distT="0" distB="0" distL="0" distR="0">
            <wp:extent cx="606425" cy="539750"/>
            <wp:effectExtent l="0" t="0" r="0" b="0"/>
            <wp:docPr id="57" name="Изображение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12" descr=""/>
                    <pic:cNvPicPr>
                      <a:picLocks noChangeAspect="1" noChangeArrowheads="1"/>
                    </pic:cNvPicPr>
                  </pic:nvPicPr>
                  <pic:blipFill>
                    <a:blip r:embed="rId46"/>
                    <a:stretch>
                      <a:fillRect/>
                    </a:stretch>
                  </pic:blipFill>
                  <pic:spPr bwMode="auto">
                    <a:xfrm>
                      <a:off x="0" y="0"/>
                      <a:ext cx="606425" cy="539750"/>
                    </a:xfrm>
                    <a:prstGeom prst="rect">
                      <a:avLst/>
                    </a:prstGeom>
                  </pic:spPr>
                </pic:pic>
              </a:graphicData>
            </a:graphic>
          </wp:inline>
        </w:drawing>
      </w:r>
      <w:r>
        <w:rPr>
          <w:position w:val="1"/>
          <w:lang w:val="ru-RU"/>
        </w:rPr>
        <w:t xml:space="preserve">и подождать пока на дисплее появиться сообщение </w:t>
      </w:r>
      <w:r>
        <w:rPr>
          <w:lang w:val="ru-RU"/>
        </w:rPr>
        <w:t>РАЗЖИГАНИЕ.</w:t>
      </w:r>
    </w:p>
    <w:p>
      <w:pPr>
        <w:pStyle w:val="ListParagraph"/>
        <w:numPr>
          <w:ilvl w:val="1"/>
          <w:numId w:val="10"/>
        </w:numPr>
        <w:tabs>
          <w:tab w:val="left" w:pos="847" w:leader="none"/>
        </w:tabs>
        <w:spacing w:before="116" w:after="0"/>
        <w:ind w:left="212" w:right="228" w:hanging="0"/>
        <w:jc w:val="both"/>
        <w:rPr>
          <w:sz w:val="28"/>
        </w:rPr>
      </w:pPr>
      <w:r>
        <w:rPr>
          <w:b/>
          <w:sz w:val="28"/>
          <w:lang w:val="ru-RU"/>
        </w:rPr>
        <w:t>Работа котла в режиме с комнатным термостатом</w:t>
      </w:r>
      <w:r>
        <w:rPr>
          <w:sz w:val="28"/>
          <w:lang w:val="ru-RU"/>
        </w:rPr>
        <w:t xml:space="preserve">. Для соединения имеется специальный разъем на блоке управления. Термостат соединяется с блоком двухпроводным проводом. В качестве  термостата  может использоваться любой термостат, имеющий замыкающиеся контакты при достижении заданной температуры. </w:t>
      </w:r>
      <w:r>
        <w:rPr>
          <w:sz w:val="28"/>
        </w:rPr>
        <w:t>При снижении температуры –разомкнуты.</w:t>
      </w:r>
    </w:p>
    <w:p>
      <w:pPr>
        <w:pStyle w:val="Style13"/>
        <w:spacing w:lineRule="auto" w:line="240" w:before="126" w:after="0"/>
        <w:ind w:left="212" w:right="230" w:hanging="0"/>
        <w:rPr>
          <w:lang w:val="ru-RU"/>
        </w:rPr>
      </w:pPr>
      <w:r>
        <w:rPr>
          <w:position w:val="1"/>
          <w:lang w:val="ru-RU"/>
        </w:rPr>
        <w:t xml:space="preserve">Включения   режима   производится   кнопкой   </w:t>
      </w:r>
      <w:r>
        <w:rPr>
          <w:position w:val="1"/>
          <w:lang w:val="ru-RU"/>
        </w:rPr>
        <w:drawing>
          <wp:inline distT="0" distB="0" distL="0" distR="0">
            <wp:extent cx="597535" cy="539750"/>
            <wp:effectExtent l="0" t="0" r="0" b="0"/>
            <wp:docPr id="58" name="Изображение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13" descr=""/>
                    <pic:cNvPicPr>
                      <a:picLocks noChangeAspect="1" noChangeArrowheads="1"/>
                    </pic:cNvPicPr>
                  </pic:nvPicPr>
                  <pic:blipFill>
                    <a:blip r:embed="rId47"/>
                    <a:stretch>
                      <a:fillRect/>
                    </a:stretch>
                  </pic:blipFill>
                  <pic:spPr bwMode="auto">
                    <a:xfrm>
                      <a:off x="0" y="0"/>
                      <a:ext cx="597535" cy="539750"/>
                    </a:xfrm>
                    <a:prstGeom prst="rect">
                      <a:avLst/>
                    </a:prstGeom>
                  </pic:spPr>
                </pic:pic>
              </a:graphicData>
            </a:graphic>
          </wp:inline>
        </w:drawing>
      </w:r>
      <w:r>
        <w:rPr>
          <w:position w:val="1"/>
          <w:lang w:val="ru-RU"/>
        </w:rPr>
        <w:t xml:space="preserve">, необходимо выбрать </w:t>
      </w:r>
      <w:r>
        <w:rPr>
          <w:lang w:val="ru-RU"/>
        </w:rPr>
        <w:t>режимТЕР.</w:t>
      </w:r>
    </w:p>
    <w:p>
      <w:pPr>
        <w:pStyle w:val="Style13"/>
        <w:spacing w:lineRule="auto" w:line="240" w:before="116" w:after="0"/>
        <w:ind w:left="212" w:right="231" w:hanging="0"/>
        <w:rPr>
          <w:lang w:val="ru-RU"/>
        </w:rPr>
      </w:pPr>
      <w:r>
        <w:rPr>
          <w:lang w:val="ru-RU"/>
        </w:rPr>
        <w:t>К</w:t>
      </w:r>
      <w:r>
        <w:rPr>
          <w:lang w:val="ru-RU"/>
        </w:rPr>
        <w:t xml:space="preserve">отел работает в режиме РАЗЖИГАНИЕ или РЕГУЛЯЦИЯ до момента замыкания контактов термостата, а не до достижения заданной температуры на выходе котла. После замыкания контактов – переходит в режим КОНТРОЛЬ и </w:t>
      </w:r>
      <w:r>
        <w:rPr>
          <w:position w:val="1"/>
          <w:lang w:val="ru-RU"/>
        </w:rPr>
        <w:t>на блоке управления включается красный индикатор</w:t>
      </w:r>
      <w:r>
        <w:rPr>
          <w:position w:val="1"/>
          <w:lang w:val="ru-RU"/>
        </w:rPr>
        <w:drawing>
          <wp:inline distT="0" distB="0" distL="0" distR="0">
            <wp:extent cx="332105" cy="359410"/>
            <wp:effectExtent l="0" t="0" r="0" b="0"/>
            <wp:docPr id="59" name="Изображение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14" descr=""/>
                    <pic:cNvPicPr>
                      <a:picLocks noChangeAspect="1" noChangeArrowheads="1"/>
                    </pic:cNvPicPr>
                  </pic:nvPicPr>
                  <pic:blipFill>
                    <a:blip r:embed="rId48"/>
                    <a:stretch>
                      <a:fillRect/>
                    </a:stretch>
                  </pic:blipFill>
                  <pic:spPr bwMode="auto">
                    <a:xfrm>
                      <a:off x="0" y="0"/>
                      <a:ext cx="332105" cy="359410"/>
                    </a:xfrm>
                    <a:prstGeom prst="rect">
                      <a:avLst/>
                    </a:prstGeom>
                  </pic:spPr>
                </pic:pic>
              </a:graphicData>
            </a:graphic>
          </wp:inline>
        </w:drawing>
      </w:r>
      <w:r>
        <w:rPr>
          <w:position w:val="1"/>
          <w:lang w:val="ru-RU"/>
        </w:rPr>
        <w:t>.</w:t>
      </w:r>
      <w:r>
        <mc:AlternateContent>
          <mc:Choice Requires="wps">
            <w:drawing>
              <wp:anchor behindDoc="0" distT="0" distB="0" distL="0" distR="0" simplePos="0" locked="0" layoutInCell="1" allowOverlap="1" relativeHeight="26">
                <wp:simplePos x="0" y="0"/>
                <wp:positionH relativeFrom="page">
                  <wp:posOffset>648970</wp:posOffset>
                </wp:positionH>
                <wp:positionV relativeFrom="paragraph">
                  <wp:posOffset>1169035</wp:posOffset>
                </wp:positionV>
                <wp:extent cx="6261100" cy="847725"/>
                <wp:effectExtent l="0" t="0" r="0" b="0"/>
                <wp:wrapTopAndBottom/>
                <wp:docPr id="60" name=""/>
                <a:graphic xmlns:a="http://schemas.openxmlformats.org/drawingml/2006/main">
                  <a:graphicData uri="http://schemas.microsoft.com/office/word/2010/wordprocessingShape">
                    <wps:wsp>
                      <wps:cNvSpPr txBox="1"/>
                      <wps:spPr>
                        <a:xfrm>
                          <a:off x="0" y="0"/>
                          <a:ext cx="6261100" cy="847725"/>
                        </a:xfrm>
                        <a:prstGeom prst="rect"/>
                        <a:ln w="6350">
                          <a:solidFill>
                            <a:srgbClr val="000000"/>
                          </a:solidFill>
                        </a:ln>
                      </wps:spPr>
                      <wps:txbx>
                        <w:txbxContent>
                          <w:p>
                            <w:pPr>
                              <w:pStyle w:val="Style13"/>
                              <w:spacing w:before="12" w:after="0"/>
                              <w:ind w:left="105" w:right="106" w:hanging="0"/>
                              <w:rPr/>
                            </w:pPr>
                            <w:r>
                              <w:rPr>
                                <w:b/>
                                <w:lang w:val="ru-RU"/>
                              </w:rPr>
                              <w:t xml:space="preserve">ПРИМЕЧАНИЕ </w:t>
                            </w:r>
                            <w:r>
                              <w:rPr>
                                <w:lang w:val="ru-RU"/>
                              </w:rPr>
                              <w:t>– При работе с комнатным термостатом необходимо установить желаемую температуру на выходе котла с некоторым запасом, чтобы ее было достаточно для обеспечения температурного режима в помещении.</w:t>
                            </w:r>
                          </w:p>
                        </w:txbxContent>
                      </wps:txbx>
                      <wps:bodyPr anchor="t" lIns="0" tIns="0" rIns="0" bIns="0">
                        <a:noAutofit/>
                      </wps:bodyPr>
                    </wps:wsp>
                  </a:graphicData>
                </a:graphic>
              </wp:anchor>
            </w:drawing>
          </mc:Choice>
          <mc:Fallback>
            <w:pict>
              <v:rect strokecolor="#000000" strokeweight="0pt" style="position:absolute;rotation:0;width:493pt;height:66.75pt;mso-wrap-distance-left:0pt;mso-wrap-distance-right:0pt;mso-wrap-distance-top:0pt;mso-wrap-distance-bottom:0pt;margin-top:92.05pt;mso-position-vertical-relative:text;margin-left:51.1pt;mso-position-horizontal-relative:page">
                <v:textbox inset="0in,0in,0in,0in">
                  <w:txbxContent>
                    <w:p>
                      <w:pPr>
                        <w:pStyle w:val="Style13"/>
                        <w:spacing w:before="12" w:after="0"/>
                        <w:ind w:left="105" w:right="106" w:hanging="0"/>
                        <w:rPr/>
                      </w:pPr>
                      <w:r>
                        <w:rPr>
                          <w:b/>
                          <w:lang w:val="ru-RU"/>
                        </w:rPr>
                        <w:t xml:space="preserve">ПРИМЕЧАНИЕ </w:t>
                      </w:r>
                      <w:r>
                        <w:rPr>
                          <w:lang w:val="ru-RU"/>
                        </w:rPr>
                        <w:t>– При работе с комнатным термостатом необходимо установить желаемую температуру на выходе котла с некоторым запасом, чтобы ее было достаточно для обеспечения температурного режима в помещении.</w:t>
                      </w:r>
                    </w:p>
                  </w:txbxContent>
                </v:textbox>
                <w10:wrap type="topAndBottom"/>
              </v:rect>
            </w:pict>
          </mc:Fallback>
        </mc:AlternateContent>
      </w:r>
    </w:p>
    <w:p>
      <w:pPr>
        <w:pStyle w:val="Style13"/>
        <w:spacing w:before="83" w:after="0"/>
        <w:ind w:left="212" w:right="229" w:hanging="0"/>
        <w:rPr>
          <w:lang w:val="ru-RU"/>
        </w:rPr>
      </w:pPr>
      <w:r>
        <w:rPr>
          <w:lang w:val="ru-RU"/>
        </w:rPr>
        <w:t>При включения режима КОНТРОЛЬ циркуляционный насос продолжает работать 25 секунд и выключается. Далее он работает в циклическом режиме – включается только на время 30 секунд через интервалы, заданные параметром ВРЕМЯ ВЫКЛЮЧЕНИЯ НАСОСА.</w:t>
      </w:r>
    </w:p>
    <w:p>
      <w:pPr>
        <w:pStyle w:val="Style13"/>
        <w:spacing w:before="119" w:after="0"/>
        <w:ind w:left="212" w:right="230" w:hanging="0"/>
        <w:rPr>
          <w:lang w:val="ru-RU"/>
        </w:rPr>
      </w:pPr>
      <w:r>
        <w:rPr>
          <w:b/>
          <w:lang w:val="ru-RU"/>
        </w:rPr>
        <w:t xml:space="preserve">ПРИМЕЧАНИЕ </w:t>
      </w:r>
      <w:r>
        <w:rPr>
          <w:lang w:val="ru-RU"/>
        </w:rPr>
        <w:t>- Если же температура котла достигает 80 ºС, то блок управления включает насос в независимости от режима работы комнатного термостата.</w:t>
      </w:r>
    </w:p>
    <w:p>
      <w:pPr>
        <w:pStyle w:val="Style13"/>
        <w:spacing w:before="119" w:after="0"/>
        <w:ind w:left="212" w:right="232" w:hanging="0"/>
        <w:rPr>
          <w:lang w:val="ru-RU"/>
        </w:rPr>
      </w:pPr>
      <w:r>
        <w:rPr>
          <w:b/>
          <w:lang w:val="ru-RU"/>
        </w:rPr>
        <w:t xml:space="preserve">ВНИМАНИЕ </w:t>
      </w:r>
      <w:r>
        <w:rPr>
          <w:lang w:val="ru-RU"/>
        </w:rPr>
        <w:t>– Несмотря на замыкание контактов термостата блок управления не переходит в режим КОНТРОЛЬ в случае, если температура на выходе котла не достигла 40 ºС (чтобы не допустить погасания котла). Только после достижения этой температуры блок управления перейдет в режим КОНТРОЛЬ, если контакты термостаты по-прежнему замкнуты.</w:t>
      </w:r>
    </w:p>
    <w:p>
      <w:pPr>
        <w:pStyle w:val="Style13"/>
        <w:spacing w:lineRule="auto" w:line="240" w:before="119" w:after="0"/>
        <w:ind w:left="212" w:right="229" w:hanging="0"/>
        <w:rPr>
          <w:lang w:val="ru-RU"/>
        </w:rPr>
      </w:pPr>
      <w:r>
        <w:rPr>
          <w:lang w:val="ru-RU"/>
        </w:rPr>
        <w:t xml:space="preserve">В случае </w:t>
      </w:r>
      <w:r>
        <w:rPr>
          <w:b/>
          <w:lang w:val="ru-RU"/>
        </w:rPr>
        <w:t xml:space="preserve">включения </w:t>
      </w:r>
      <w:r>
        <w:rPr>
          <w:lang w:val="ru-RU"/>
        </w:rPr>
        <w:t>насоса бойлера, блок управления перейдет в принудительный режим контроля через комнатный термостат только после того, как бойлер нагреется до установленной температуры.</w:t>
      </w:r>
    </w:p>
    <w:p>
      <w:pPr>
        <w:pStyle w:val="ListParagraph"/>
        <w:numPr>
          <w:ilvl w:val="1"/>
          <w:numId w:val="10"/>
        </w:numPr>
        <w:tabs>
          <w:tab w:val="left" w:pos="795" w:leader="none"/>
        </w:tabs>
        <w:spacing w:lineRule="auto" w:line="336" w:before="47" w:after="0"/>
        <w:ind w:left="212" w:right="2718" w:hanging="0"/>
        <w:jc w:val="left"/>
        <w:rPr>
          <w:sz w:val="28"/>
          <w:lang w:val="ru-RU"/>
        </w:rPr>
      </w:pPr>
      <w:r>
        <w:rPr>
          <w:b/>
          <w:sz w:val="28"/>
          <w:lang w:val="ru-RU"/>
        </w:rPr>
        <w:t>Работа циркуляционного насоса отопления</w:t>
      </w:r>
      <w:r>
        <w:rPr>
          <w:sz w:val="28"/>
          <w:lang w:val="ru-RU"/>
        </w:rPr>
        <w:t xml:space="preserve">. </w:t>
      </w:r>
      <w:r>
        <w:rPr>
          <w:position w:val="1"/>
          <w:sz w:val="28"/>
          <w:lang w:val="ru-RU"/>
        </w:rPr>
        <w:t xml:space="preserve">Индикатор, который показывает работу этого насоса-  </w:t>
      </w:r>
      <w:r>
        <w:rPr>
          <w:position w:val="1"/>
          <w:sz w:val="28"/>
          <w:lang w:val="ru-RU"/>
        </w:rPr>
        <w:drawing>
          <wp:inline distT="0" distB="0" distL="0" distR="0">
            <wp:extent cx="350520" cy="359410"/>
            <wp:effectExtent l="0" t="0" r="0" b="0"/>
            <wp:docPr id="61" name="Изображение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15" descr=""/>
                    <pic:cNvPicPr>
                      <a:picLocks noChangeAspect="1" noChangeArrowheads="1"/>
                    </pic:cNvPicPr>
                  </pic:nvPicPr>
                  <pic:blipFill>
                    <a:blip r:embed="rId49"/>
                    <a:stretch>
                      <a:fillRect/>
                    </a:stretch>
                  </pic:blipFill>
                  <pic:spPr bwMode="auto">
                    <a:xfrm>
                      <a:off x="0" y="0"/>
                      <a:ext cx="350520" cy="359410"/>
                    </a:xfrm>
                    <a:prstGeom prst="rect">
                      <a:avLst/>
                    </a:prstGeom>
                  </pic:spPr>
                </pic:pic>
              </a:graphicData>
            </a:graphic>
          </wp:inline>
        </w:drawing>
      </w:r>
    </w:p>
    <w:p>
      <w:pPr>
        <w:pStyle w:val="Style13"/>
        <w:spacing w:before="308" w:after="0"/>
        <w:ind w:left="232" w:right="226" w:hanging="0"/>
        <w:rPr>
          <w:lang w:val="ru-RU"/>
        </w:rPr>
      </w:pPr>
      <w:r>
        <mc:AlternateContent>
          <mc:Choice Requires="wpg">
            <w:drawing>
              <wp:anchor behindDoc="1" distT="0" distB="0" distL="114300" distR="114300" simplePos="0" locked="0" layoutInCell="1" allowOverlap="1" relativeHeight="66">
                <wp:simplePos x="0" y="0"/>
                <wp:positionH relativeFrom="page">
                  <wp:posOffset>648970</wp:posOffset>
                </wp:positionH>
                <wp:positionV relativeFrom="paragraph">
                  <wp:posOffset>1300480</wp:posOffset>
                </wp:positionV>
                <wp:extent cx="6261735" cy="460375"/>
                <wp:effectExtent l="0" t="0" r="0" b="0"/>
                <wp:wrapTopAndBottom/>
                <wp:docPr id="62" name="Group 151"/>
                <a:graphic xmlns:a="http://schemas.openxmlformats.org/drawingml/2006/main">
                  <a:graphicData uri="http://schemas.microsoft.com/office/word/2010/wordprocessingGroup">
                    <wpg:wgp>
                      <wpg:cNvGrpSpPr/>
                      <wpg:grpSpPr>
                        <a:xfrm>
                          <a:off x="0" y="0"/>
                          <a:ext cx="6261120" cy="459720"/>
                        </a:xfrm>
                      </wpg:grpSpPr>
                      <wps:wsp>
                        <wps:cNvSpPr/>
                        <wps:spPr>
                          <a:xfrm>
                            <a:off x="3240" y="3240"/>
                            <a:ext cx="6254640" cy="0"/>
                          </a:xfrm>
                          <a:prstGeom prst="line">
                            <a:avLst/>
                          </a:prstGeom>
                          <a:ln w="6480">
                            <a:solidFill>
                              <a:srgbClr val="000000"/>
                            </a:solidFill>
                            <a:round/>
                          </a:ln>
                        </wps:spPr>
                        <wps:style>
                          <a:lnRef idx="0"/>
                          <a:fillRef idx="0"/>
                          <a:effectRef idx="0"/>
                          <a:fontRef idx="minor"/>
                        </wps:style>
                        <wps:bodyPr/>
                      </wps:wsp>
                      <wps:wsp>
                        <wps:cNvSpPr/>
                        <wps:spPr>
                          <a:xfrm>
                            <a:off x="3240" y="442080"/>
                            <a:ext cx="6254640" cy="0"/>
                          </a:xfrm>
                          <a:prstGeom prst="line">
                            <a:avLst/>
                          </a:prstGeom>
                          <a:ln w="6480">
                            <a:solidFill>
                              <a:srgbClr val="000000"/>
                            </a:solidFill>
                            <a:round/>
                          </a:ln>
                        </wps:spPr>
                        <wps:style>
                          <a:lnRef idx="0"/>
                          <a:fillRef idx="0"/>
                          <a:effectRef idx="0"/>
                          <a:fontRef idx="minor"/>
                        </wps:style>
                        <wps:bodyPr/>
                      </wps:wsp>
                      <wps:wsp>
                        <wps:cNvSpPr/>
                        <wps:spPr>
                          <a:xfrm>
                            <a:off x="0" y="0"/>
                            <a:ext cx="0" cy="444960"/>
                          </a:xfrm>
                          <a:prstGeom prst="line">
                            <a:avLst/>
                          </a:prstGeom>
                          <a:ln w="6480">
                            <a:solidFill>
                              <a:srgbClr val="000000"/>
                            </a:solidFill>
                            <a:round/>
                          </a:ln>
                        </wps:spPr>
                        <wps:style>
                          <a:lnRef idx="0"/>
                          <a:fillRef idx="0"/>
                          <a:effectRef idx="0"/>
                          <a:fontRef idx="minor"/>
                        </wps:style>
                        <wps:bodyPr/>
                      </wps:wsp>
                      <wps:wsp>
                        <wps:cNvSpPr/>
                        <wps:spPr>
                          <a:xfrm>
                            <a:off x="6261120" y="0"/>
                            <a:ext cx="0" cy="444960"/>
                          </a:xfrm>
                          <a:prstGeom prst="line">
                            <a:avLst/>
                          </a:prstGeom>
                          <a:ln w="6480">
                            <a:solidFill>
                              <a:srgbClr val="000000"/>
                            </a:solidFill>
                            <a:round/>
                          </a:ln>
                        </wps:spPr>
                        <wps:style>
                          <a:lnRef idx="0"/>
                          <a:fillRef idx="0"/>
                          <a:effectRef idx="0"/>
                          <a:fontRef idx="minor"/>
                        </wps:style>
                        <wps:bodyPr/>
                      </wps:wsp>
                      <wps:wsp>
                        <wps:cNvSpPr/>
                        <wps:spPr>
                          <a:xfrm>
                            <a:off x="189360" y="37440"/>
                            <a:ext cx="1087920" cy="217800"/>
                          </a:xfrm>
                          <a:noFill/>
                          <a:ln>
                            <a:noFill/>
                          </a:ln>
                        </wps:spPr>
                        <wps:style>
                          <a:lnRef idx="0"/>
                          <a:fillRef idx="0"/>
                          <a:effectRef idx="0"/>
                          <a:fontRef idx="minor"/>
                        </wps:style>
                        <wps:txbx>
                          <w:txbxContent>
                            <w:p>
                              <w:pPr>
                                <w:rPr/>
                              </w:pPr>
                              <w:r>
                                <w:rPr>
                                  <w:b/>
                                  <w:sz w:val="28"/>
                                </w:rPr>
                                <w:t>ПРИМЕЧАНИЕ</w:t>
                              </w:r>
                            </w:p>
                          </w:txbxContent>
                        </wps:txbx>
                        <wps:bodyPr lIns="0" rIns="0" tIns="0" bIns="0">
                          <a:spAutoFit/>
                        </wps:bodyPr>
                      </wps:wsp>
                      <wps:wsp>
                        <wps:cNvSpPr/>
                        <wps:spPr>
                          <a:xfrm>
                            <a:off x="1648440" y="37440"/>
                            <a:ext cx="90000" cy="217800"/>
                          </a:xfrm>
                          <a:noFill/>
                          <a:ln>
                            <a:noFill/>
                          </a:ln>
                        </wps:spPr>
                        <wps:style>
                          <a:lnRef idx="0"/>
                          <a:fillRef idx="0"/>
                          <a:effectRef idx="0"/>
                          <a:fontRef idx="minor"/>
                        </wps:style>
                        <wps:txbx>
                          <w:txbxContent>
                            <w:p>
                              <w:pPr>
                                <w:rPr/>
                              </w:pPr>
                              <w:r>
                                <w:rPr>
                                  <w:sz w:val="28"/>
                                </w:rPr>
                                <w:t>–</w:t>
                              </w:r>
                            </w:p>
                          </w:txbxContent>
                        </wps:txbx>
                        <wps:bodyPr lIns="0" rIns="0" tIns="0" bIns="0">
                          <a:spAutoFit/>
                        </wps:bodyPr>
                      </wps:wsp>
                      <wps:wsp>
                        <wps:cNvSpPr/>
                        <wps:spPr>
                          <a:xfrm>
                            <a:off x="2006640" y="37440"/>
                            <a:ext cx="344160" cy="217800"/>
                          </a:xfrm>
                          <a:noFill/>
                          <a:ln>
                            <a:noFill/>
                          </a:ln>
                        </wps:spPr>
                        <wps:style>
                          <a:lnRef idx="0"/>
                          <a:fillRef idx="0"/>
                          <a:effectRef idx="0"/>
                          <a:fontRef idx="minor"/>
                        </wps:style>
                        <wps:txbx>
                          <w:txbxContent>
                            <w:p>
                              <w:pPr>
                                <w:rPr/>
                              </w:pPr>
                              <w:r>
                                <w:rPr>
                                  <w:sz w:val="28"/>
                                  <w:spacing w:val="-1"/>
                                </w:rPr>
                                <w:t>Если</w:t>
                              </w:r>
                            </w:p>
                          </w:txbxContent>
                        </wps:txbx>
                        <wps:bodyPr lIns="0" rIns="0" tIns="0" bIns="0">
                          <a:spAutoFit/>
                        </wps:bodyPr>
                      </wps:wsp>
                      <wps:wsp>
                        <wps:cNvSpPr/>
                        <wps:spPr>
                          <a:xfrm>
                            <a:off x="2620080" y="37440"/>
                            <a:ext cx="414720" cy="217800"/>
                          </a:xfrm>
                          <a:noFill/>
                          <a:ln>
                            <a:noFill/>
                          </a:ln>
                        </wps:spPr>
                        <wps:style>
                          <a:lnRef idx="0"/>
                          <a:fillRef idx="0"/>
                          <a:effectRef idx="0"/>
                          <a:fontRef idx="minor"/>
                        </wps:style>
                        <wps:txbx>
                          <w:txbxContent>
                            <w:p>
                              <w:pPr>
                                <w:rPr/>
                              </w:pPr>
                              <w:r>
                                <w:rPr>
                                  <w:sz w:val="28"/>
                                  <w:spacing w:val="-1"/>
                                </w:rPr>
                                <w:t>котел</w:t>
                              </w:r>
                            </w:p>
                          </w:txbxContent>
                        </wps:txbx>
                        <wps:bodyPr lIns="0" rIns="0" tIns="0" bIns="0">
                          <a:spAutoFit/>
                        </wps:bodyPr>
                      </wps:wsp>
                      <wps:wsp>
                        <wps:cNvSpPr/>
                        <wps:spPr>
                          <a:xfrm>
                            <a:off x="3283560" y="37440"/>
                            <a:ext cx="678240" cy="217800"/>
                          </a:xfrm>
                          <a:noFill/>
                          <a:ln>
                            <a:noFill/>
                          </a:ln>
                        </wps:spPr>
                        <wps:style>
                          <a:lnRef idx="0"/>
                          <a:fillRef idx="0"/>
                          <a:effectRef idx="0"/>
                          <a:fontRef idx="minor"/>
                        </wps:style>
                        <wps:txbx>
                          <w:txbxContent>
                            <w:p>
                              <w:pPr>
                                <w:rPr/>
                              </w:pPr>
                              <w:r>
                                <w:rPr>
                                  <w:sz w:val="28"/>
                                </w:rPr>
                                <w:t>работает</w:t>
                              </w:r>
                            </w:p>
                          </w:txbxContent>
                        </wps:txbx>
                        <wps:bodyPr lIns="0" rIns="0" tIns="0" bIns="0">
                          <a:spAutoFit/>
                        </wps:bodyPr>
                      </wps:wsp>
                      <wps:wsp>
                        <wps:cNvSpPr/>
                        <wps:spPr>
                          <a:xfrm>
                            <a:off x="4205520" y="37440"/>
                            <a:ext cx="86400" cy="217800"/>
                          </a:xfrm>
                          <a:noFill/>
                          <a:ln>
                            <a:noFill/>
                          </a:ln>
                        </wps:spPr>
                        <wps:style>
                          <a:lnRef idx="0"/>
                          <a:fillRef idx="0"/>
                          <a:effectRef idx="0"/>
                          <a:fontRef idx="minor"/>
                        </wps:style>
                        <wps:txbx>
                          <w:txbxContent>
                            <w:p>
                              <w:pPr>
                                <w:rPr/>
                              </w:pPr>
                              <w:r>
                                <w:rPr>
                                  <w:sz w:val="28"/>
                                </w:rPr>
                                <w:t>в</w:t>
                              </w:r>
                            </w:p>
                          </w:txbxContent>
                        </wps:txbx>
                        <wps:bodyPr lIns="0" rIns="0" tIns="0" bIns="0">
                          <a:spAutoFit/>
                        </wps:bodyPr>
                      </wps:wsp>
                      <wps:wsp>
                        <wps:cNvSpPr/>
                        <wps:spPr>
                          <a:xfrm>
                            <a:off x="4702680" y="37440"/>
                            <a:ext cx="905400" cy="217800"/>
                          </a:xfrm>
                          <a:noFill/>
                          <a:ln>
                            <a:noFill/>
                          </a:ln>
                        </wps:spPr>
                        <wps:style>
                          <a:lnRef idx="0"/>
                          <a:fillRef idx="0"/>
                          <a:effectRef idx="0"/>
                          <a:fontRef idx="minor"/>
                        </wps:style>
                        <wps:txbx>
                          <w:txbxContent>
                            <w:p>
                              <w:pPr>
                                <w:rPr/>
                              </w:pPr>
                              <w:r>
                                <w:rPr>
                                  <w:sz w:val="28"/>
                                </w:rPr>
                                <w:t>режиме</w:t>
                              </w:r>
                              <w:r>
                                <w:rPr>
                                  <w:sz w:val="28"/>
                                  <w:b/>
                                </w:rPr>
                                <w:t>ТЕР</w:t>
                              </w:r>
                              <w:r>
                                <w:rPr>
                                  <w:sz w:val="28"/>
                                </w:rPr>
                                <w:t>,</w:t>
                              </w:r>
                            </w:p>
                          </w:txbxContent>
                        </wps:txbx>
                        <wps:bodyPr lIns="0" rIns="0" tIns="0" bIns="0">
                          <a:spAutoFit/>
                        </wps:bodyPr>
                      </wps:wsp>
                      <wps:wsp>
                        <wps:cNvSpPr/>
                        <wps:spPr>
                          <a:xfrm>
                            <a:off x="6022440" y="37440"/>
                            <a:ext cx="162000" cy="217800"/>
                          </a:xfrm>
                          <a:noFill/>
                          <a:ln>
                            <a:noFill/>
                          </a:ln>
                        </wps:spPr>
                        <wps:style>
                          <a:lnRef idx="0"/>
                          <a:fillRef idx="0"/>
                          <a:effectRef idx="0"/>
                          <a:fontRef idx="minor"/>
                        </wps:style>
                        <wps:txbx>
                          <w:txbxContent>
                            <w:p>
                              <w:pPr>
                                <w:rPr/>
                              </w:pPr>
                              <w:r>
                                <w:rPr>
                                  <w:sz w:val="28"/>
                                </w:rPr>
                                <w:t>то</w:t>
                              </w:r>
                            </w:p>
                          </w:txbxContent>
                        </wps:txbx>
                        <wps:bodyPr lIns="0" rIns="0" tIns="0" bIns="0">
                          <a:spAutoFit/>
                        </wps:bodyPr>
                      </wps:wsp>
                      <wps:wsp>
                        <wps:cNvSpPr/>
                        <wps:spPr>
                          <a:xfrm>
                            <a:off x="84600" y="241920"/>
                            <a:ext cx="5590440" cy="217800"/>
                          </a:xfrm>
                          <a:noFill/>
                          <a:ln>
                            <a:noFill/>
                          </a:ln>
                        </wps:spPr>
                        <wps:style>
                          <a:lnRef idx="0"/>
                          <a:fillRef idx="0"/>
                          <a:effectRef idx="0"/>
                          <a:fontRef idx="minor"/>
                        </wps:style>
                        <wps:txbx>
                          <w:txbxContent>
                            <w:p>
                              <w:pPr>
                                <w:rPr/>
                              </w:pPr>
                              <w:r>
                                <w:rPr>
                                  <w:sz w:val="28"/>
                                </w:rPr>
                                <w:t>включение/отключение насоса изменяется в соответствии с пунктом7.12.</w:t>
                              </w:r>
                            </w:p>
                          </w:txbxContent>
                        </wps:txbx>
                        <wps:bodyPr lIns="0" rIns="0" tIns="0" bIns="0">
                          <a:spAutoFit/>
                        </wps:bodyPr>
                      </wps:wsp>
                    </wpg:wgp>
                  </a:graphicData>
                </a:graphic>
              </wp:anchor>
            </w:drawing>
          </mc:Choice>
          <mc:Fallback>
            <w:pict>
              <v:group id="shape_0" alt="Group 151" style="position:absolute;margin-left:51.1pt;margin-top:102.4pt;width:492.95pt;height:36.2pt" coordorigin="1022,2048" coordsize="9859,724">
                <v:line id="shape_0" from="1027,2053" to="10876,2053" ID="Line 164" stroked="t" style="position:absolute;mso-position-horizontal-relative:page">
                  <v:stroke color="black" weight="6480" joinstyle="round" endcap="flat"/>
                  <v:fill o:detectmouseclick="t" on="false"/>
                </v:line>
                <v:line id="shape_0" from="1027,2744" to="10876,2744" ID="Line 163" stroked="t" style="position:absolute;mso-position-horizontal-relative:page">
                  <v:stroke color="black" weight="6480" joinstyle="round" endcap="flat"/>
                  <v:fill o:detectmouseclick="t" on="false"/>
                </v:line>
                <v:line id="shape_0" from="1022,2048" to="1022,2748" ID="Line 162" stroked="t" style="position:absolute;mso-position-horizontal-relative:page">
                  <v:stroke color="black" weight="6480" joinstyle="round" endcap="flat"/>
                  <v:fill o:detectmouseclick="t" on="false"/>
                </v:line>
                <v:line id="shape_0" from="10882,2048" to="10882,2748" ID="Line 161" stroked="t" style="position:absolute;mso-position-horizontal-relative:page">
                  <v:stroke color="black" weight="6480" joinstyle="round" endcap="flat"/>
                  <v:fill o:detectmouseclick="t" on="false"/>
                </v:line>
                <v:shape id="shape_0" ID="Text Box 160" stroked="f" style="position:absolute;left:1320;top:2107;width:1712;height:342;mso-position-horizontal-relative:page" type="shapetype_202">
                  <v:textbox>
                    <w:txbxContent>
                      <w:p>
                        <w:pPr>
                          <w:rPr/>
                        </w:pPr>
                        <w:r>
                          <w:rPr>
                            <w:b/>
                            <w:sz w:val="28"/>
                          </w:rPr>
                          <w:t>ПРИМЕЧАНИЕ</w:t>
                        </w:r>
                      </w:p>
                    </w:txbxContent>
                  </v:textbox>
                  <w10:wrap type="none"/>
                  <v:fill o:detectmouseclick="t" on="false"/>
                  <v:stroke color="#3465a4" joinstyle="round" endcap="flat"/>
                </v:shape>
                <v:shape id="shape_0" ID="Text Box 159" stroked="f" style="position:absolute;left:3618;top:2107;width:141;height:342;mso-position-horizontal-relative:page" type="shapetype_202">
                  <v:textbox>
                    <w:txbxContent>
                      <w:p>
                        <w:pPr>
                          <w:rPr/>
                        </w:pPr>
                        <w:r>
                          <w:rPr>
                            <w:sz w:val="28"/>
                          </w:rPr>
                          <w:t>–</w:t>
                        </w:r>
                      </w:p>
                    </w:txbxContent>
                  </v:textbox>
                  <w10:wrap type="none"/>
                  <v:fill o:detectmouseclick="t" on="false"/>
                  <v:stroke color="#3465a4" joinstyle="round" endcap="flat"/>
                </v:shape>
                <v:shape id="shape_0" ID="Text Box 158" stroked="f" style="position:absolute;left:4182;top:2107;width:541;height:342;mso-position-horizontal-relative:page" type="shapetype_202">
                  <v:textbox>
                    <w:txbxContent>
                      <w:p>
                        <w:pPr>
                          <w:rPr/>
                        </w:pPr>
                        <w:r>
                          <w:rPr>
                            <w:sz w:val="28"/>
                            <w:spacing w:val="-1"/>
                          </w:rPr>
                          <w:t>Если</w:t>
                        </w:r>
                      </w:p>
                    </w:txbxContent>
                  </v:textbox>
                  <w10:wrap type="none"/>
                  <v:fill o:detectmouseclick="t" on="false"/>
                  <v:stroke color="#3465a4" joinstyle="round" endcap="flat"/>
                </v:shape>
                <v:shape id="shape_0" ID="Text Box 157" stroked="f" style="position:absolute;left:5148;top:2107;width:652;height:342;mso-position-horizontal-relative:page" type="shapetype_202">
                  <v:textbox>
                    <w:txbxContent>
                      <w:p>
                        <w:pPr>
                          <w:rPr/>
                        </w:pPr>
                        <w:r>
                          <w:rPr>
                            <w:sz w:val="28"/>
                            <w:spacing w:val="-1"/>
                          </w:rPr>
                          <w:t>котел</w:t>
                        </w:r>
                      </w:p>
                    </w:txbxContent>
                  </v:textbox>
                  <w10:wrap type="none"/>
                  <v:fill o:detectmouseclick="t" on="false"/>
                  <v:stroke color="#3465a4" joinstyle="round" endcap="flat"/>
                </v:shape>
                <v:shape id="shape_0" ID="Text Box 156" stroked="f" style="position:absolute;left:6193;top:2107;width:1067;height:342;mso-position-horizontal-relative:page" type="shapetype_202">
                  <v:textbox>
                    <w:txbxContent>
                      <w:p>
                        <w:pPr>
                          <w:rPr/>
                        </w:pPr>
                        <w:r>
                          <w:rPr>
                            <w:sz w:val="28"/>
                          </w:rPr>
                          <w:t>работает</w:t>
                        </w:r>
                      </w:p>
                    </w:txbxContent>
                  </v:textbox>
                  <w10:wrap type="none"/>
                  <v:fill o:detectmouseclick="t" on="false"/>
                  <v:stroke color="#3465a4" joinstyle="round" endcap="flat"/>
                </v:shape>
                <v:shape id="shape_0" ID="Text Box 155" stroked="f" style="position:absolute;left:7645;top:2107;width:135;height:342;mso-position-horizontal-relative:page" type="shapetype_202">
                  <v:textbox>
                    <w:txbxContent>
                      <w:p>
                        <w:pPr>
                          <w:rPr/>
                        </w:pPr>
                        <w:r>
                          <w:rPr>
                            <w:sz w:val="28"/>
                          </w:rPr>
                          <w:t>в</w:t>
                        </w:r>
                      </w:p>
                    </w:txbxContent>
                  </v:textbox>
                  <w10:wrap type="none"/>
                  <v:fill o:detectmouseclick="t" on="false"/>
                  <v:stroke color="#3465a4" joinstyle="round" endcap="flat"/>
                </v:shape>
                <v:shape id="shape_0" ID="Text Box 154" stroked="f" style="position:absolute;left:8428;top:2107;width:1425;height:342;mso-position-horizontal-relative:page" type="shapetype_202">
                  <v:textbox>
                    <w:txbxContent>
                      <w:p>
                        <w:pPr>
                          <w:rPr/>
                        </w:pPr>
                        <w:r>
                          <w:rPr>
                            <w:sz w:val="28"/>
                          </w:rPr>
                          <w:t>режиме</w:t>
                        </w:r>
                        <w:r>
                          <w:rPr>
                            <w:sz w:val="28"/>
                            <w:b/>
                          </w:rPr>
                          <w:t>ТЕР</w:t>
                        </w:r>
                        <w:r>
                          <w:rPr>
                            <w:sz w:val="28"/>
                          </w:rPr>
                          <w:t>,</w:t>
                        </w:r>
                      </w:p>
                    </w:txbxContent>
                  </v:textbox>
                  <w10:wrap type="none"/>
                  <v:fill o:detectmouseclick="t" on="false"/>
                  <v:stroke color="#3465a4" joinstyle="round" endcap="flat"/>
                </v:shape>
                <v:shape id="shape_0" ID="Text Box 153" stroked="f" style="position:absolute;left:10506;top:2107;width:254;height:342;mso-position-horizontal-relative:page" type="shapetype_202">
                  <v:textbox>
                    <w:txbxContent>
                      <w:p>
                        <w:pPr>
                          <w:rPr/>
                        </w:pPr>
                        <w:r>
                          <w:rPr>
                            <w:sz w:val="28"/>
                          </w:rPr>
                          <w:t>то</w:t>
                        </w:r>
                      </w:p>
                    </w:txbxContent>
                  </v:textbox>
                  <w10:wrap type="none"/>
                  <v:fill o:detectmouseclick="t" on="false"/>
                  <v:stroke color="#3465a4" joinstyle="round" endcap="flat"/>
                </v:shape>
                <v:shape id="shape_0" ID="Text Box 152" stroked="f" style="position:absolute;left:1155;top:2429;width:8803;height:342;mso-position-horizontal-relative:page" type="shapetype_202">
                  <v:textbox>
                    <w:txbxContent>
                      <w:p>
                        <w:pPr>
                          <w:rPr/>
                        </w:pPr>
                        <w:r>
                          <w:rPr>
                            <w:sz w:val="28"/>
                          </w:rPr>
                          <w:t>включение/отключение насоса изменяется в соответствии с пунктом7.12.</w:t>
                        </w:r>
                      </w:p>
                    </w:txbxContent>
                  </v:textbox>
                  <w10:wrap type="none"/>
                  <v:fill o:detectmouseclick="t" on="false"/>
                  <v:stroke color="#3465a4" joinstyle="round" endcap="flat"/>
                </v:shape>
              </v:group>
            </w:pict>
          </mc:Fallback>
        </mc:AlternateContent>
      </w:r>
      <w:r>
        <w:rPr>
          <w:lang w:val="ru-RU"/>
        </w:rPr>
        <w:t>Н</w:t>
      </w:r>
      <w:r>
        <w:rPr>
          <w:lang w:val="ru-RU"/>
        </w:rPr>
        <w:t>асос включается в зависимости от значения параметра ТЕМПЕРАТУРА ВКЛЮЧЕНИЯ НАСОСА Ц.О. Ниже заданной температуры насос не работает. Гистерезис 4°</w:t>
      </w:r>
      <w:r>
        <w:rPr/>
        <w:t>C</w:t>
      </w:r>
      <w:r>
        <w:rPr>
          <w:lang w:val="ru-RU"/>
        </w:rPr>
        <w:t>. Например, если ТЕМПЕРАТУРА ВКЛЮЧЕНИЯ НАСОСА Ц.О. установлена на 35 ºС, то при температуре 35 ºС в котле насос включится, но выключится, когда температура упадет ниже 31 ºС.</w:t>
      </w:r>
    </w:p>
    <w:p>
      <w:pPr>
        <w:pStyle w:val="Style13"/>
        <w:jc w:val="left"/>
        <w:rPr>
          <w:sz w:val="20"/>
          <w:lang w:val="ru-RU"/>
        </w:rPr>
      </w:pPr>
      <w:r>
        <w:rPr>
          <w:sz w:val="20"/>
          <w:lang w:val="ru-RU"/>
        </w:rPr>
      </w:r>
    </w:p>
    <w:p>
      <w:pPr>
        <w:pStyle w:val="Style13"/>
        <w:spacing w:before="9" w:after="0"/>
        <w:jc w:val="left"/>
        <w:rPr>
          <w:sz w:val="19"/>
          <w:lang w:val="ru-RU"/>
        </w:rPr>
      </w:pPr>
      <w:r>
        <w:rPr>
          <w:sz w:val="19"/>
          <w:lang w:val="ru-RU"/>
        </w:rPr>
      </w:r>
    </w:p>
    <w:p>
      <w:pPr>
        <w:pStyle w:val="3"/>
        <w:numPr>
          <w:ilvl w:val="1"/>
          <w:numId w:val="10"/>
        </w:numPr>
        <w:tabs>
          <w:tab w:val="left" w:pos="795" w:leader="none"/>
        </w:tabs>
        <w:spacing w:before="63" w:after="0"/>
        <w:ind w:left="794" w:hanging="562"/>
        <w:jc w:val="both"/>
        <w:rPr>
          <w:b w:val="false"/>
          <w:b w:val="false"/>
        </w:rPr>
      </w:pPr>
      <w:r>
        <w:rPr/>
        <w:t>Работа насоса бойлераГВС</w:t>
      </w:r>
      <w:r>
        <w:rPr>
          <w:b w:val="false"/>
        </w:rPr>
        <w:t>.</w:t>
      </w:r>
    </w:p>
    <w:p>
      <w:pPr>
        <w:pStyle w:val="Style13"/>
        <w:spacing w:before="131" w:after="0"/>
        <w:ind w:left="232" w:hanging="0"/>
        <w:rPr>
          <w:lang w:val="ru-RU"/>
        </w:rPr>
      </w:pPr>
      <w:r>
        <w:rPr>
          <w:position w:val="1"/>
          <w:lang w:val="ru-RU"/>
        </w:rPr>
        <w:t xml:space="preserve">Индикатор, который показывает работу этогонасоса  </w:t>
      </w:r>
      <w:r>
        <w:rPr>
          <w:position w:val="1"/>
          <w:lang w:val="ru-RU"/>
        </w:rPr>
        <w:drawing>
          <wp:inline distT="0" distB="0" distL="0" distR="0">
            <wp:extent cx="328930" cy="359410"/>
            <wp:effectExtent l="0" t="0" r="0" b="0"/>
            <wp:docPr id="63" name="image4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6.jpeg" descr=""/>
                    <pic:cNvPicPr>
                      <a:picLocks noChangeAspect="1" noChangeArrowheads="1"/>
                    </pic:cNvPicPr>
                  </pic:nvPicPr>
                  <pic:blipFill>
                    <a:blip r:embed="rId50"/>
                    <a:stretch>
                      <a:fillRect/>
                    </a:stretch>
                  </pic:blipFill>
                  <pic:spPr bwMode="auto">
                    <a:xfrm>
                      <a:off x="0" y="0"/>
                      <a:ext cx="328930" cy="359410"/>
                    </a:xfrm>
                    <a:prstGeom prst="rect">
                      <a:avLst/>
                    </a:prstGeom>
                  </pic:spPr>
                </pic:pic>
              </a:graphicData>
            </a:graphic>
          </wp:inline>
        </w:drawing>
      </w:r>
    </w:p>
    <w:p>
      <w:pPr>
        <w:pStyle w:val="Style13"/>
        <w:spacing w:before="120" w:after="0"/>
        <w:ind w:left="232" w:right="231" w:hanging="0"/>
        <w:rPr>
          <w:lang w:val="ru-RU"/>
        </w:rPr>
      </w:pPr>
      <w:r>
        <w:rPr>
          <w:lang w:val="ru-RU"/>
        </w:rPr>
        <w:t>В блоке управления используется автоматическое включение насоса бойлера ГВС при достижении котлом температуры 35 ºС. Отключение этого насоса происходит при достижении температуры бойлера значения установленного параметром ТЕМПЕРАТУРА НАГРЕВАТЕЛЯ Г.В.С.</w:t>
      </w:r>
    </w:p>
    <w:p>
      <w:pPr>
        <w:pStyle w:val="Style13"/>
        <w:spacing w:before="119" w:after="0"/>
        <w:ind w:left="232" w:right="228" w:hanging="0"/>
        <w:rPr>
          <w:lang w:val="ru-RU"/>
        </w:rPr>
      </w:pPr>
      <w:r>
        <w:rPr>
          <w:lang w:val="ru-RU"/>
        </w:rPr>
        <w:t>В</w:t>
      </w:r>
      <w:r>
        <w:rPr>
          <w:lang w:val="ru-RU"/>
        </w:rPr>
        <w:t>ыше этой температуры насос не работает. Гистерезис 3°</w:t>
      </w:r>
      <w:r>
        <w:rPr/>
        <w:t>C</w:t>
      </w:r>
      <w:r>
        <w:rPr>
          <w:lang w:val="ru-RU"/>
        </w:rPr>
        <w:t>. Например, если ТЕМПЕРАТУРА НАГРЕВАТЕЛЯ Г.В.С. установлена на 50 ºС, то при температуре 50 ºС в котле насос выключится, но снова включится, когда температура упадет ниже 47 ºС.</w:t>
      </w:r>
      <w:r>
        <mc:AlternateContent>
          <mc:Choice Requires="wps">
            <w:drawing>
              <wp:anchor behindDoc="0" distT="0" distB="0" distL="0" distR="0" simplePos="0" locked="0" layoutInCell="1" allowOverlap="1" relativeHeight="27">
                <wp:simplePos x="0" y="0"/>
                <wp:positionH relativeFrom="page">
                  <wp:posOffset>648970</wp:posOffset>
                </wp:positionH>
                <wp:positionV relativeFrom="paragraph">
                  <wp:posOffset>979170</wp:posOffset>
                </wp:positionV>
                <wp:extent cx="6261100" cy="2508885"/>
                <wp:effectExtent l="0" t="0" r="0" b="0"/>
                <wp:wrapTopAndBottom/>
                <wp:docPr id="64" name=""/>
                <a:graphic xmlns:a="http://schemas.openxmlformats.org/drawingml/2006/main">
                  <a:graphicData uri="http://schemas.microsoft.com/office/word/2010/wordprocessingShape">
                    <wps:wsp>
                      <wps:cNvSpPr txBox="1"/>
                      <wps:spPr>
                        <a:xfrm>
                          <a:off x="0" y="0"/>
                          <a:ext cx="6261100" cy="2508885"/>
                        </a:xfrm>
                        <a:prstGeom prst="rect"/>
                        <a:ln w="6350">
                          <a:solidFill>
                            <a:srgbClr val="000000"/>
                          </a:solidFill>
                        </a:ln>
                      </wps:spPr>
                      <wps:txbx>
                        <w:txbxContent>
                          <w:p>
                            <w:pPr>
                              <w:pStyle w:val="Style18"/>
                              <w:spacing w:before="17" w:after="0"/>
                              <w:ind w:left="105" w:hanging="0"/>
                              <w:jc w:val="both"/>
                              <w:rPr>
                                <w:b/>
                                <w:b/>
                                <w:sz w:val="28"/>
                              </w:rPr>
                            </w:pPr>
                            <w:r>
                              <w:rPr>
                                <w:b/>
                                <w:sz w:val="28"/>
                              </w:rPr>
                              <w:t>ПРИМЕЧАНИЯ</w:t>
                            </w:r>
                          </w:p>
                          <w:p>
                            <w:pPr>
                              <w:pStyle w:val="ListParagraph"/>
                              <w:numPr>
                                <w:ilvl w:val="0"/>
                                <w:numId w:val="5"/>
                              </w:numPr>
                              <w:tabs>
                                <w:tab w:val="left" w:pos="408" w:leader="none"/>
                              </w:tabs>
                              <w:spacing w:before="115" w:after="0"/>
                              <w:ind w:left="112" w:hanging="0"/>
                              <w:rPr>
                                <w:sz w:val="28"/>
                                <w:lang w:val="ru-RU"/>
                              </w:rPr>
                            </w:pPr>
                            <w:r>
                              <w:rPr>
                                <w:sz w:val="28"/>
                                <w:lang w:val="ru-RU"/>
                              </w:rPr>
                              <w:t>в режиме ЭКО насос г.в.с. полностьюотключен;</w:t>
                            </w:r>
                          </w:p>
                          <w:p>
                            <w:pPr>
                              <w:pStyle w:val="ListParagraph"/>
                              <w:numPr>
                                <w:ilvl w:val="0"/>
                                <w:numId w:val="5"/>
                              </w:numPr>
                              <w:tabs>
                                <w:tab w:val="left" w:pos="504" w:leader="none"/>
                              </w:tabs>
                              <w:ind w:left="105" w:right="106" w:hanging="0"/>
                              <w:rPr>
                                <w:sz w:val="28"/>
                                <w:lang w:val="ru-RU"/>
                              </w:rPr>
                            </w:pPr>
                            <w:r>
                              <w:rPr>
                                <w:sz w:val="28"/>
                                <w:lang w:val="ru-RU"/>
                              </w:rPr>
                              <w:t>максимальная температура, которую можно достигнуть в бойлере г.в.с. никогда не будет выше, чем заданная температура котла. Например, если Туст. котла будет задана на температуру 50 ºС, то температуру бойлера г.в.с. невозможно установить на температуру выше 50ºС.</w:t>
                            </w:r>
                          </w:p>
                          <w:p>
                            <w:pPr>
                              <w:pStyle w:val="ListParagraph"/>
                              <w:numPr>
                                <w:ilvl w:val="0"/>
                                <w:numId w:val="5"/>
                              </w:numPr>
                              <w:tabs>
                                <w:tab w:val="left" w:pos="442" w:leader="none"/>
                              </w:tabs>
                              <w:ind w:left="105" w:right="104" w:hanging="0"/>
                              <w:rPr/>
                            </w:pPr>
                            <w:r>
                              <w:rPr>
                                <w:sz w:val="28"/>
                                <w:lang w:val="ru-RU"/>
                              </w:rPr>
                              <w:t>для того, чтобы температуру г.в.с. можно было установить на температуру выше, чем температура заданная для котла, необходимо воспользоваться функцией ПРИОРИТЕТ НАГРЕВАТЕЛЯ Г.В.С. В этом случае температура воды в бойлере г.в.с. для потребителя является более «важной», чем температура воды вкотле.</w:t>
                            </w:r>
                          </w:p>
                        </w:txbxContent>
                      </wps:txbx>
                      <wps:bodyPr anchor="t" lIns="0" tIns="0" rIns="0" bIns="0">
                        <a:noAutofit/>
                      </wps:bodyPr>
                    </wps:wsp>
                  </a:graphicData>
                </a:graphic>
              </wp:anchor>
            </w:drawing>
          </mc:Choice>
          <mc:Fallback>
            <w:pict>
              <v:rect strokecolor="#000000" strokeweight="0pt" style="position:absolute;rotation:0;width:493pt;height:197.55pt;mso-wrap-distance-left:0pt;mso-wrap-distance-right:0pt;mso-wrap-distance-top:0pt;mso-wrap-distance-bottom:0pt;margin-top:77.1pt;mso-position-vertical-relative:text;margin-left:51.1pt;mso-position-horizontal-relative:page">
                <v:textbox inset="0in,0in,0in,0in">
                  <w:txbxContent>
                    <w:p>
                      <w:pPr>
                        <w:pStyle w:val="Style18"/>
                        <w:spacing w:before="17" w:after="0"/>
                        <w:ind w:left="105" w:hanging="0"/>
                        <w:jc w:val="both"/>
                        <w:rPr>
                          <w:b/>
                          <w:b/>
                          <w:sz w:val="28"/>
                        </w:rPr>
                      </w:pPr>
                      <w:r>
                        <w:rPr>
                          <w:b/>
                          <w:sz w:val="28"/>
                        </w:rPr>
                        <w:t>ПРИМЕЧАНИЯ</w:t>
                      </w:r>
                    </w:p>
                    <w:p>
                      <w:pPr>
                        <w:pStyle w:val="ListParagraph"/>
                        <w:numPr>
                          <w:ilvl w:val="0"/>
                          <w:numId w:val="5"/>
                        </w:numPr>
                        <w:tabs>
                          <w:tab w:val="left" w:pos="408" w:leader="none"/>
                        </w:tabs>
                        <w:spacing w:before="115" w:after="0"/>
                        <w:ind w:left="112" w:hanging="0"/>
                        <w:rPr>
                          <w:sz w:val="28"/>
                          <w:lang w:val="ru-RU"/>
                        </w:rPr>
                      </w:pPr>
                      <w:r>
                        <w:rPr>
                          <w:sz w:val="28"/>
                          <w:lang w:val="ru-RU"/>
                        </w:rPr>
                        <w:t>в режиме ЭКО насос г.в.с. полностьюотключен;</w:t>
                      </w:r>
                    </w:p>
                    <w:p>
                      <w:pPr>
                        <w:pStyle w:val="ListParagraph"/>
                        <w:numPr>
                          <w:ilvl w:val="0"/>
                          <w:numId w:val="5"/>
                        </w:numPr>
                        <w:tabs>
                          <w:tab w:val="left" w:pos="504" w:leader="none"/>
                        </w:tabs>
                        <w:ind w:left="105" w:right="106" w:hanging="0"/>
                        <w:rPr>
                          <w:sz w:val="28"/>
                          <w:lang w:val="ru-RU"/>
                        </w:rPr>
                      </w:pPr>
                      <w:r>
                        <w:rPr>
                          <w:sz w:val="28"/>
                          <w:lang w:val="ru-RU"/>
                        </w:rPr>
                        <w:t>максимальная температура, которую можно достигнуть в бойлере г.в.с. никогда не будет выше, чем заданная температура котла. Например, если Туст. котла будет задана на температуру 50 ºС, то температуру бойлера г.в.с. невозможно установить на температуру выше 50ºС.</w:t>
                      </w:r>
                    </w:p>
                    <w:p>
                      <w:pPr>
                        <w:pStyle w:val="ListParagraph"/>
                        <w:numPr>
                          <w:ilvl w:val="0"/>
                          <w:numId w:val="5"/>
                        </w:numPr>
                        <w:tabs>
                          <w:tab w:val="left" w:pos="442" w:leader="none"/>
                        </w:tabs>
                        <w:ind w:left="105" w:right="104" w:hanging="0"/>
                        <w:rPr/>
                      </w:pPr>
                      <w:r>
                        <w:rPr>
                          <w:sz w:val="28"/>
                          <w:lang w:val="ru-RU"/>
                        </w:rPr>
                        <w:t>для того, чтобы температуру г.в.с. можно было установить на температуру выше, чем температура заданная для котла, необходимо воспользоваться функцией ПРИОРИТЕТ НАГРЕВАТЕЛЯ Г.В.С. В этом случае температура воды в бойлере г.в.с. для потребителя является более «важной», чем температура воды вкотле.</w:t>
                      </w:r>
                    </w:p>
                  </w:txbxContent>
                </v:textbox>
                <w10:wrap type="topAndBottom"/>
              </v:rect>
            </w:pict>
          </mc:Fallback>
        </mc:AlternateContent>
      </w:r>
    </w:p>
    <w:p>
      <w:pPr>
        <w:pStyle w:val="3"/>
        <w:numPr>
          <w:ilvl w:val="1"/>
          <w:numId w:val="4"/>
        </w:numPr>
        <w:tabs>
          <w:tab w:val="left" w:pos="795" w:leader="none"/>
        </w:tabs>
        <w:spacing w:before="83" w:after="0"/>
        <w:jc w:val="left"/>
        <w:rPr>
          <w:b w:val="false"/>
          <w:b w:val="false"/>
        </w:rPr>
      </w:pPr>
      <w:r>
        <w:rPr/>
        <w:t>Режим "Приоритет бойлераГВС"</w:t>
      </w:r>
      <w:r>
        <w:rPr>
          <w:b w:val="false"/>
        </w:rPr>
        <w:t>.</w:t>
      </w:r>
    </w:p>
    <w:p>
      <w:pPr>
        <w:pStyle w:val="Style13"/>
        <w:spacing w:before="119" w:after="0"/>
        <w:ind w:left="232" w:right="229" w:hanging="0"/>
        <w:jc w:val="left"/>
        <w:rPr>
          <w:lang w:val="ru-RU"/>
        </w:rPr>
      </w:pPr>
      <w:r>
        <w:rPr>
          <w:lang w:val="ru-RU"/>
        </w:rPr>
        <w:t>Для включения этого режима необходимо установить значение параметра ПРИОРИТЕТ НАГРЕВАТЕЛЯ Г.В.С. на значение «ДА» (включено).</w:t>
      </w:r>
    </w:p>
    <w:p>
      <w:pPr>
        <w:pStyle w:val="Style13"/>
        <w:spacing w:before="119" w:after="0"/>
        <w:ind w:left="232" w:right="229" w:hanging="0"/>
        <w:jc w:val="left"/>
        <w:rPr>
          <w:lang w:val="ru-RU"/>
        </w:rPr>
      </w:pPr>
      <w:r>
        <w:rPr>
          <w:lang w:val="ru-RU"/>
        </w:rPr>
        <w:t>Благодаря активному «приоритету нагревателя г.в.с.», температуру бойлера можно  установить  выше,  чем  температура  воды  в  котле!  Температура г.в.с.</w:t>
      </w:r>
    </w:p>
    <w:p>
      <w:pPr>
        <w:pStyle w:val="Style13"/>
        <w:spacing w:before="47" w:after="0"/>
        <w:ind w:left="112" w:right="112" w:hanging="0"/>
        <w:rPr>
          <w:lang w:val="ru-RU"/>
        </w:rPr>
      </w:pPr>
      <w:r>
        <w:rPr>
          <w:lang w:val="ru-RU"/>
        </w:rPr>
        <w:t xml:space="preserve">может превышать значение </w:t>
      </w:r>
      <w:r>
        <w:rPr/>
        <w:t>T</w:t>
      </w:r>
      <w:r>
        <w:rPr>
          <w:lang w:val="ru-RU"/>
        </w:rPr>
        <w:t>уст. (заданную температуру котла) на максимальное значение 8 ºС.</w:t>
      </w:r>
    </w:p>
    <w:p>
      <w:pPr>
        <w:pStyle w:val="Style13"/>
        <w:spacing w:before="119" w:after="0"/>
        <w:ind w:left="112" w:right="106" w:hanging="0"/>
        <w:rPr>
          <w:lang w:val="ru-RU"/>
        </w:rPr>
      </w:pPr>
      <w:r>
        <w:rPr>
          <w:lang w:val="ru-RU"/>
        </w:rPr>
        <w:t>Об автоматическом увеличении установленной температуры котла и его изменении на установленную температуру нагревателя пользователь проинформируется уведомлением на экране. Появится дополнительная надпись ПРИОРИТЕТ Тгвс =... где «...» означает заданное пользователем значение. Эту температуру котел будет стремиться достичь для того, чтобы подогреть нагреватель г.в.с. (бойлер), а после выключения насоса г.в.с., температура начнет падать до заданной температуры котла.</w:t>
      </w:r>
    </w:p>
    <w:p>
      <w:pPr>
        <w:pStyle w:val="Style13"/>
        <w:jc w:val="left"/>
        <w:rPr>
          <w:lang w:val="ru-RU"/>
        </w:rPr>
      </w:pPr>
      <w:r>
        <w:rPr>
          <w:lang w:val="ru-RU"/>
        </w:rPr>
      </w:r>
    </w:p>
    <w:p>
      <w:pPr>
        <w:pStyle w:val="3"/>
        <w:numPr>
          <w:ilvl w:val="1"/>
          <w:numId w:val="4"/>
        </w:numPr>
        <w:tabs>
          <w:tab w:val="left" w:pos="675" w:leader="none"/>
        </w:tabs>
        <w:spacing w:before="239" w:after="0"/>
        <w:ind w:left="674" w:hanging="562"/>
        <w:jc w:val="both"/>
        <w:rPr>
          <w:b w:val="false"/>
          <w:b w:val="false"/>
        </w:rPr>
      </w:pPr>
      <w:r>
        <w:rPr/>
        <w:t>Работа насоса теплогопола</w:t>
      </w:r>
      <w:r>
        <w:rPr>
          <w:b w:val="false"/>
        </w:rPr>
        <w:t>.</w:t>
      </w:r>
    </w:p>
    <w:p>
      <w:pPr>
        <w:pStyle w:val="Style13"/>
        <w:spacing w:before="131" w:after="0"/>
        <w:ind w:left="112" w:hanging="0"/>
        <w:rPr>
          <w:lang w:val="ru-RU"/>
        </w:rPr>
      </w:pPr>
      <w:r>
        <w:rPr>
          <w:position w:val="1"/>
          <w:lang w:val="ru-RU"/>
        </w:rPr>
        <w:t xml:space="preserve">Индикатор, который показывает работу этогонасоса  </w:t>
      </w:r>
      <w:r>
        <w:rPr>
          <w:position w:val="1"/>
          <w:lang w:val="ru-RU"/>
        </w:rPr>
        <w:drawing>
          <wp:inline distT="0" distB="0" distL="0" distR="0">
            <wp:extent cx="335280" cy="359410"/>
            <wp:effectExtent l="0" t="0" r="0" b="0"/>
            <wp:docPr id="65" name="Изображение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16" descr=""/>
                    <pic:cNvPicPr>
                      <a:picLocks noChangeAspect="1" noChangeArrowheads="1"/>
                    </pic:cNvPicPr>
                  </pic:nvPicPr>
                  <pic:blipFill>
                    <a:blip r:embed="rId51"/>
                    <a:stretch>
                      <a:fillRect/>
                    </a:stretch>
                  </pic:blipFill>
                  <pic:spPr bwMode="auto">
                    <a:xfrm>
                      <a:off x="0" y="0"/>
                      <a:ext cx="335280" cy="359410"/>
                    </a:xfrm>
                    <a:prstGeom prst="rect">
                      <a:avLst/>
                    </a:prstGeom>
                  </pic:spPr>
                </pic:pic>
              </a:graphicData>
            </a:graphic>
          </wp:inline>
        </w:drawing>
      </w:r>
    </w:p>
    <w:p>
      <w:pPr>
        <w:pStyle w:val="Style13"/>
        <w:spacing w:before="120" w:after="0"/>
        <w:ind w:left="112" w:right="112" w:hanging="0"/>
        <w:rPr>
          <w:lang w:val="ru-RU"/>
        </w:rPr>
      </w:pPr>
      <w:r>
        <w:rPr>
          <w:lang w:val="ru-RU"/>
        </w:rPr>
        <w:t>Температура воды теплого пола задается с помощью параметра ТЕМПЕРАТУРА НАСОСА ТЕПЛОГО ПОЛА. Значение не может быть выше, чем заданная температура котла, но не выше 50 ºС. Температура теплого пола считается достигнутой, когда датчик теплого пола определит, что температура достигнута.</w:t>
      </w:r>
    </w:p>
    <w:p>
      <w:pPr>
        <w:pStyle w:val="Style13"/>
        <w:spacing w:before="119" w:after="0"/>
        <w:ind w:left="112" w:right="112" w:hanging="0"/>
        <w:rPr>
          <w:lang w:val="ru-RU"/>
        </w:rPr>
      </w:pPr>
      <w:r>
        <w:rPr>
          <w:lang w:val="ru-RU"/>
        </w:rPr>
        <w:t>Температура включения насоса (автозапуск) зависит от ТЕМПЕРАТУРЫ ВЫКЛЮЧЕНИЯ БЛОКА УПРАВЛЕНИЯ. Например, если температура выключения блока управления установим на 35 ºС, то насос теплого пола автоматически включится, когда температура достигнет отметку 40 ºС. Разница всегда является 5 ºС.</w:t>
      </w:r>
    </w:p>
    <w:p>
      <w:pPr>
        <w:pStyle w:val="Style13"/>
        <w:spacing w:before="4" w:after="0"/>
        <w:jc w:val="left"/>
        <w:rPr>
          <w:sz w:val="38"/>
          <w:lang w:val="ru-RU"/>
        </w:rPr>
      </w:pPr>
      <w:r>
        <w:rPr>
          <w:sz w:val="38"/>
          <w:lang w:val="ru-RU"/>
        </w:rPr>
      </w:r>
    </w:p>
    <w:p>
      <w:pPr>
        <w:pStyle w:val="3"/>
        <w:numPr>
          <w:ilvl w:val="1"/>
          <w:numId w:val="4"/>
        </w:numPr>
        <w:tabs>
          <w:tab w:val="left" w:pos="675" w:leader="none"/>
        </w:tabs>
        <w:ind w:left="674" w:hanging="562"/>
        <w:jc w:val="both"/>
        <w:rPr>
          <w:b w:val="false"/>
          <w:b w:val="false"/>
        </w:rPr>
      </w:pPr>
      <w:r>
        <w:rPr/>
        <w:t>Работа насосарециркуляции</w:t>
      </w:r>
      <w:r>
        <w:rPr>
          <w:b w:val="false"/>
        </w:rPr>
        <w:t>.</w:t>
      </w:r>
    </w:p>
    <w:p>
      <w:pPr>
        <w:pStyle w:val="Style13"/>
        <w:spacing w:before="126" w:after="0"/>
        <w:ind w:left="112" w:hanging="0"/>
        <w:rPr>
          <w:lang w:val="ru-RU"/>
        </w:rPr>
      </w:pPr>
      <w:r>
        <w:rPr>
          <w:position w:val="1"/>
          <w:lang w:val="ru-RU"/>
        </w:rPr>
        <w:t xml:space="preserve">Индикатор, который показывает работу этогонасоса  </w:t>
      </w:r>
      <w:r>
        <w:rPr>
          <w:position w:val="1"/>
          <w:lang w:val="ru-RU"/>
        </w:rPr>
        <w:drawing>
          <wp:inline distT="0" distB="0" distL="0" distR="0">
            <wp:extent cx="356870" cy="359410"/>
            <wp:effectExtent l="0" t="0" r="0" b="0"/>
            <wp:docPr id="66" name="image4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descr=""/>
                    <pic:cNvPicPr>
                      <a:picLocks noChangeAspect="1" noChangeArrowheads="1"/>
                    </pic:cNvPicPr>
                  </pic:nvPicPr>
                  <pic:blipFill>
                    <a:blip r:embed="rId52"/>
                    <a:stretch>
                      <a:fillRect/>
                    </a:stretch>
                  </pic:blipFill>
                  <pic:spPr bwMode="auto">
                    <a:xfrm>
                      <a:off x="0" y="0"/>
                      <a:ext cx="356870" cy="359410"/>
                    </a:xfrm>
                    <a:prstGeom prst="rect">
                      <a:avLst/>
                    </a:prstGeom>
                  </pic:spPr>
                </pic:pic>
              </a:graphicData>
            </a:graphic>
          </wp:inline>
        </w:drawing>
      </w:r>
    </w:p>
    <w:p>
      <w:pPr>
        <w:pStyle w:val="Style13"/>
        <w:spacing w:lineRule="auto" w:line="240" w:before="120" w:after="0"/>
        <w:ind w:left="112" w:right="108" w:hanging="0"/>
        <w:rPr>
          <w:lang w:val="ru-RU"/>
        </w:rPr>
      </w:pPr>
      <w:r>
        <w:rPr>
          <w:lang w:val="ru-RU"/>
        </w:rPr>
        <w:t>Температура выключения рециркуляционного насоса устанавливается при помощи    функции    ТЕМПЕРАТУРА    ВЫКЛЮЧЕНИЯ    ЦИРК.     НАСОСА</w:t>
      </w:r>
    </w:p>
    <w:p>
      <w:pPr>
        <w:pStyle w:val="Style13"/>
        <w:spacing w:lineRule="exact" w:line="318"/>
        <w:ind w:left="112" w:hanging="0"/>
        <w:rPr>
          <w:lang w:val="ru-RU"/>
        </w:rPr>
      </w:pPr>
      <w:r>
        <w:rPr>
          <w:lang w:val="ru-RU"/>
        </w:rPr>
        <w:t>(сервисные настройки).  Максимальная температура - 70 ºС.</w:t>
      </w:r>
    </w:p>
    <w:p>
      <w:pPr>
        <w:pStyle w:val="Style13"/>
        <w:spacing w:before="119" w:after="0"/>
        <w:ind w:left="112" w:right="110" w:hanging="0"/>
        <w:rPr>
          <w:lang w:val="ru-RU"/>
        </w:rPr>
      </w:pPr>
      <w:r>
        <w:rPr>
          <w:lang w:val="ru-RU"/>
        </w:rPr>
        <w:t>Температура включения насоса зависит от ТЕМПЕРАТУРЫ ВЫКЛЮЧЕНИЯ РЕГУЛЯТОРА. Например, если температура выключения блока управления установлена на отметке 35 ºС, то циркуляционный насос автоматически включится, когда температура достигнет 40 ºС. Разница всегда является 5 ºС.</w:t>
      </w:r>
    </w:p>
    <w:p>
      <w:pPr>
        <w:pStyle w:val="Style13"/>
        <w:spacing w:before="119" w:after="0"/>
        <w:ind w:left="112" w:right="112" w:hanging="0"/>
        <w:rPr>
          <w:lang w:val="ru-RU"/>
        </w:rPr>
      </w:pPr>
      <w:r>
        <w:rPr>
          <w:lang w:val="ru-RU"/>
        </w:rPr>
        <w:t>Этот насос может быть использован для различных целей – для обеспечения малого контура рециркуляции котла с целью обеспечения минимально допустимой температуры на входе котла, либо для управления  вторым контуром теплого пола и для других целей.</w:t>
      </w:r>
    </w:p>
    <w:p>
      <w:pPr>
        <w:pStyle w:val="3"/>
        <w:numPr>
          <w:ilvl w:val="1"/>
          <w:numId w:val="4"/>
        </w:numPr>
        <w:tabs>
          <w:tab w:val="left" w:pos="675" w:leader="none"/>
        </w:tabs>
        <w:spacing w:before="47" w:after="0"/>
        <w:ind w:left="674" w:hanging="562"/>
        <w:jc w:val="both"/>
        <w:rPr/>
      </w:pPr>
      <w:r>
        <w:rPr/>
        <w:t>Предупреждение о падениитемпературы.</w:t>
      </w:r>
    </w:p>
    <w:p>
      <w:pPr>
        <w:pStyle w:val="Style13"/>
        <w:spacing w:lineRule="auto" w:line="240" w:before="119" w:after="0"/>
        <w:ind w:left="112" w:right="107" w:hanging="0"/>
        <w:rPr>
          <w:lang w:val="ru-RU"/>
        </w:rPr>
      </w:pPr>
      <w:r>
        <w:rPr>
          <w:lang w:val="ru-RU"/>
        </w:rPr>
        <w:t xml:space="preserve">Если температура падает, или не поднялась, хотя бы на 1 ºС в течение времени, установленного в параметре ВРЕМЯ ОБНАРУЖЕНИЯ  НЕХВАТКИ ТОПЛИВА, то блок информирует об этом звуковым сигналом и выводит на </w:t>
      </w:r>
      <w:r>
        <w:rPr>
          <w:position w:val="1"/>
          <w:lang w:val="ru-RU"/>
        </w:rPr>
        <w:t>экран сообщение ПАДЕНИЕ ТЕМПЕРАТУРЫ и включается индикатор</w:t>
      </w:r>
      <w:r>
        <w:rPr>
          <w:position w:val="1"/>
          <w:lang w:val="ru-RU"/>
        </w:rPr>
        <w:drawing>
          <wp:inline distT="0" distB="0" distL="0" distR="0">
            <wp:extent cx="344805" cy="359410"/>
            <wp:effectExtent l="0" t="0" r="0" b="0"/>
            <wp:docPr id="67" name="Изображение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17" descr=""/>
                    <pic:cNvPicPr>
                      <a:picLocks noChangeAspect="1" noChangeArrowheads="1"/>
                    </pic:cNvPicPr>
                  </pic:nvPicPr>
                  <pic:blipFill>
                    <a:blip r:embed="rId53"/>
                    <a:stretch>
                      <a:fillRect/>
                    </a:stretch>
                  </pic:blipFill>
                  <pic:spPr bwMode="auto">
                    <a:xfrm>
                      <a:off x="0" y="0"/>
                      <a:ext cx="344805" cy="359410"/>
                    </a:xfrm>
                    <a:prstGeom prst="rect">
                      <a:avLst/>
                    </a:prstGeom>
                  </pic:spPr>
                </pic:pic>
              </a:graphicData>
            </a:graphic>
          </wp:inline>
        </w:drawing>
      </w:r>
      <w:r>
        <w:rPr>
          <w:position w:val="1"/>
          <w:lang w:val="ru-RU"/>
        </w:rPr>
        <w:t>.</w:t>
      </w:r>
    </w:p>
    <w:p>
      <w:pPr>
        <w:pStyle w:val="Style13"/>
        <w:spacing w:before="114" w:after="0"/>
        <w:ind w:left="112" w:right="107" w:hanging="0"/>
        <w:rPr/>
      </w:pPr>
      <w:r>
        <w:rPr>
          <w:lang w:val="ru-RU"/>
        </w:rPr>
        <w:t xml:space="preserve">Чтобы блок управления не информировал пользователя о падении  температуры, можно функцию </w:t>
      </w:r>
      <w:r>
        <w:rPr/>
        <w:t>ВРЕМЯ ОБНАРУЖЕНИЯ НЕХВАТКИ ТОПЛИВА установить на значениеВЫКЛ.</w:t>
      </w:r>
    </w:p>
    <w:p>
      <w:pPr>
        <w:pStyle w:val="Style13"/>
        <w:jc w:val="left"/>
        <w:rPr/>
      </w:pPr>
      <w:r>
        <w:rPr/>
      </w:r>
    </w:p>
    <w:p>
      <w:pPr>
        <w:pStyle w:val="3"/>
        <w:numPr>
          <w:ilvl w:val="1"/>
          <w:numId w:val="4"/>
        </w:numPr>
        <w:tabs>
          <w:tab w:val="left" w:pos="675" w:leader="none"/>
        </w:tabs>
        <w:spacing w:before="244" w:after="0"/>
        <w:ind w:left="674" w:hanging="562"/>
        <w:jc w:val="both"/>
        <w:rPr>
          <w:lang w:val="ru-RU"/>
        </w:rPr>
      </w:pPr>
      <w:r>
        <w:rPr>
          <w:lang w:val="ru-RU"/>
        </w:rPr>
        <w:t>Предупреждение о высокой температуре воды в котле80-90°</w:t>
      </w:r>
      <w:r>
        <w:rPr/>
        <w:t>C</w:t>
      </w:r>
      <w:r>
        <w:rPr>
          <w:lang w:val="ru-RU"/>
        </w:rPr>
        <w:t>.</w:t>
      </w:r>
    </w:p>
    <w:p>
      <w:pPr>
        <w:pStyle w:val="Style13"/>
        <w:spacing w:before="119" w:after="0"/>
        <w:ind w:left="112" w:right="106" w:hanging="0"/>
        <w:rPr>
          <w:lang w:val="ru-RU"/>
        </w:rPr>
      </w:pPr>
      <w:r>
        <w:drawing>
          <wp:anchor behindDoc="0" distT="0" distB="0" distL="0" distR="0" simplePos="0" locked="0" layoutInCell="1" allowOverlap="1" relativeHeight="28">
            <wp:simplePos x="0" y="0"/>
            <wp:positionH relativeFrom="page">
              <wp:posOffset>3029585</wp:posOffset>
            </wp:positionH>
            <wp:positionV relativeFrom="paragraph">
              <wp:posOffset>1576705</wp:posOffset>
            </wp:positionV>
            <wp:extent cx="1556385" cy="1020445"/>
            <wp:effectExtent l="0" t="0" r="0" b="0"/>
            <wp:wrapTopAndBottom/>
            <wp:docPr id="68" name="image4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jpeg" descr=""/>
                    <pic:cNvPicPr>
                      <a:picLocks noChangeAspect="1" noChangeArrowheads="1"/>
                    </pic:cNvPicPr>
                  </pic:nvPicPr>
                  <pic:blipFill>
                    <a:blip r:embed="rId54"/>
                    <a:stretch>
                      <a:fillRect/>
                    </a:stretch>
                  </pic:blipFill>
                  <pic:spPr bwMode="auto">
                    <a:xfrm>
                      <a:off x="0" y="0"/>
                      <a:ext cx="1556385" cy="1020445"/>
                    </a:xfrm>
                    <a:prstGeom prst="rect">
                      <a:avLst/>
                    </a:prstGeom>
                  </pic:spPr>
                </pic:pic>
              </a:graphicData>
            </a:graphic>
          </wp:anchor>
        </w:drawing>
      </w:r>
      <w:r>
        <w:rPr>
          <w:lang w:val="ru-RU"/>
        </w:rPr>
        <w:t>К</w:t>
      </w:r>
      <w:r>
        <w:rPr>
          <w:lang w:val="ru-RU"/>
        </w:rPr>
        <w:t xml:space="preserve">огда температура котла превышает 80 ºС, но не выше чем 90 ºС, то автоматически включается информационная тревога опасности перегрева котла. Экран регулятора начинает мигать красным цветом и выводится сообщение </w:t>
      </w:r>
      <w:r>
        <w:rPr>
          <w:b/>
          <w:lang w:val="ru-RU"/>
        </w:rPr>
        <w:t>ПЕРЕГРЕВ</w:t>
      </w:r>
      <w:r>
        <w:rPr>
          <w:lang w:val="ru-RU"/>
        </w:rPr>
        <w:t xml:space="preserve">, периодически появляется звуковой сигнал, включается </w:t>
      </w:r>
      <w:r>
        <w:rPr>
          <w:w w:val="95"/>
          <w:position w:val="1"/>
          <w:lang w:val="ru-RU"/>
        </w:rPr>
        <w:t xml:space="preserve">индикатор    </w:t>
      </w:r>
      <w:r>
        <w:rPr>
          <w:w w:val="95"/>
          <w:position w:val="1"/>
          <w:lang w:val="ru-RU"/>
        </w:rPr>
        <w:drawing>
          <wp:inline distT="0" distB="0" distL="0" distR="0">
            <wp:extent cx="344805" cy="362585"/>
            <wp:effectExtent l="0" t="0" r="0" b="0"/>
            <wp:docPr id="69" name="Изображение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18" descr=""/>
                    <pic:cNvPicPr>
                      <a:picLocks noChangeAspect="1" noChangeArrowheads="1"/>
                    </pic:cNvPicPr>
                  </pic:nvPicPr>
                  <pic:blipFill>
                    <a:blip r:embed="rId55"/>
                    <a:stretch>
                      <a:fillRect/>
                    </a:stretch>
                  </pic:blipFill>
                  <pic:spPr bwMode="auto">
                    <a:xfrm>
                      <a:off x="0" y="0"/>
                      <a:ext cx="344805" cy="362585"/>
                    </a:xfrm>
                    <a:prstGeom prst="rect">
                      <a:avLst/>
                    </a:prstGeom>
                  </pic:spPr>
                </pic:pic>
              </a:graphicData>
            </a:graphic>
          </wp:inline>
        </w:drawing>
      </w:r>
      <w:r>
        <w:rPr>
          <w:position w:val="1"/>
          <w:lang w:val="ru-RU"/>
        </w:rPr>
        <w:t xml:space="preserve">, однако котел работает в обычном режиме (это просто </w:t>
      </w:r>
      <w:r>
        <w:rPr>
          <w:lang w:val="ru-RU"/>
        </w:rPr>
        <w:t>информационныйсигнал).</w:t>
      </w:r>
    </w:p>
    <w:p>
      <w:pPr>
        <w:pStyle w:val="Style13"/>
        <w:spacing w:before="8" w:after="0"/>
        <w:jc w:val="left"/>
        <w:rPr>
          <w:sz w:val="33"/>
          <w:lang w:val="ru-RU"/>
        </w:rPr>
      </w:pPr>
      <w:r>
        <w:rPr>
          <w:sz w:val="33"/>
          <w:lang w:val="ru-RU"/>
        </w:rPr>
      </w:r>
    </w:p>
    <w:p>
      <w:pPr>
        <w:pStyle w:val="3"/>
        <w:numPr>
          <w:ilvl w:val="1"/>
          <w:numId w:val="4"/>
        </w:numPr>
        <w:tabs>
          <w:tab w:val="left" w:pos="675" w:leader="none"/>
        </w:tabs>
        <w:ind w:left="674" w:hanging="562"/>
        <w:jc w:val="both"/>
        <w:rPr>
          <w:lang w:val="ru-RU"/>
        </w:rPr>
      </w:pPr>
      <w:r>
        <w:rPr>
          <w:lang w:val="ru-RU"/>
        </w:rPr>
        <w:t>Предупреждение о критическом перегреве котла более90°</w:t>
      </w:r>
      <w:r>
        <w:rPr/>
        <w:t>C</w:t>
      </w:r>
      <w:r>
        <w:rPr>
          <w:lang w:val="ru-RU"/>
        </w:rPr>
        <w:t>.</w:t>
      </w:r>
    </w:p>
    <w:p>
      <w:pPr>
        <w:pStyle w:val="Style13"/>
        <w:spacing w:before="119" w:after="0"/>
        <w:ind w:left="112" w:right="107" w:hanging="0"/>
        <w:rPr>
          <w:lang w:val="ru-RU"/>
        </w:rPr>
      </w:pPr>
      <w:r>
        <w:drawing>
          <wp:anchor behindDoc="0" distT="0" distB="0" distL="0" distR="0" simplePos="0" locked="0" layoutInCell="1" allowOverlap="1" relativeHeight="29">
            <wp:simplePos x="0" y="0"/>
            <wp:positionH relativeFrom="page">
              <wp:posOffset>3026410</wp:posOffset>
            </wp:positionH>
            <wp:positionV relativeFrom="paragraph">
              <wp:posOffset>768985</wp:posOffset>
            </wp:positionV>
            <wp:extent cx="1545590" cy="1021080"/>
            <wp:effectExtent l="0" t="0" r="0" b="0"/>
            <wp:wrapTopAndBottom/>
            <wp:docPr id="70" name="image4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9.jpeg" descr=""/>
                    <pic:cNvPicPr>
                      <a:picLocks noChangeAspect="1" noChangeArrowheads="1"/>
                    </pic:cNvPicPr>
                  </pic:nvPicPr>
                  <pic:blipFill>
                    <a:blip r:embed="rId56"/>
                    <a:stretch>
                      <a:fillRect/>
                    </a:stretch>
                  </pic:blipFill>
                  <pic:spPr bwMode="auto">
                    <a:xfrm>
                      <a:off x="0" y="0"/>
                      <a:ext cx="1545590" cy="1021080"/>
                    </a:xfrm>
                    <a:prstGeom prst="rect">
                      <a:avLst/>
                    </a:prstGeom>
                  </pic:spPr>
                </pic:pic>
              </a:graphicData>
            </a:graphic>
          </wp:anchor>
        </w:drawing>
      </w:r>
      <w:r>
        <w:rPr>
          <w:lang w:val="ru-RU"/>
        </w:rPr>
        <w:t>К</w:t>
      </w:r>
      <w:r>
        <w:rPr>
          <w:lang w:val="ru-RU"/>
        </w:rPr>
        <w:t>отел оснащен двумя датчиками температуры – основным датчиком температуры, значение которого выводится на панели блока управления, и аварийным термостатом (независимой термозащитой).</w:t>
      </w:r>
    </w:p>
    <w:p>
      <w:pPr>
        <w:pStyle w:val="Style13"/>
        <w:spacing w:before="69" w:after="0"/>
        <w:ind w:left="112" w:right="109" w:hanging="0"/>
        <w:rPr>
          <w:lang w:val="ru-RU"/>
        </w:rPr>
      </w:pPr>
      <w:r>
        <w:rPr>
          <w:b/>
          <w:lang w:val="ru-RU"/>
        </w:rPr>
        <w:t>При превышении температуры значения 90°</w:t>
      </w:r>
      <w:r>
        <w:rPr>
          <w:b/>
        </w:rPr>
        <w:t>C</w:t>
      </w:r>
      <w:r>
        <w:rPr>
          <w:b/>
          <w:lang w:val="ru-RU"/>
        </w:rPr>
        <w:t xml:space="preserve"> по основному датчику </w:t>
      </w:r>
      <w:r>
        <w:rPr>
          <w:lang w:val="ru-RU"/>
        </w:rPr>
        <w:t xml:space="preserve">температуры происходит информирование об опасно высокой температуре - экран регулятора изменяется на КРАСНЫЙ цвет (сообщение </w:t>
      </w:r>
      <w:r>
        <w:rPr>
          <w:b/>
          <w:lang w:val="ru-RU"/>
        </w:rPr>
        <w:t>КРИТ.ТЕМП</w:t>
      </w:r>
      <w:r>
        <w:rPr>
          <w:lang w:val="ru-RU"/>
        </w:rPr>
        <w:t xml:space="preserve">), </w:t>
      </w:r>
      <w:r>
        <w:rPr>
          <w:position w:val="1"/>
          <w:lang w:val="ru-RU"/>
        </w:rPr>
        <w:t xml:space="preserve">включается индикатор  </w:t>
      </w:r>
      <w:r>
        <w:rPr>
          <w:position w:val="1"/>
          <w:lang w:val="ru-RU"/>
        </w:rPr>
        <w:drawing>
          <wp:inline distT="0" distB="0" distL="0" distR="0">
            <wp:extent cx="344805" cy="359410"/>
            <wp:effectExtent l="0" t="0" r="0" b="0"/>
            <wp:docPr id="71" name="Изображение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19" descr=""/>
                    <pic:cNvPicPr>
                      <a:picLocks noChangeAspect="1" noChangeArrowheads="1"/>
                    </pic:cNvPicPr>
                  </pic:nvPicPr>
                  <pic:blipFill>
                    <a:blip r:embed="rId57"/>
                    <a:stretch>
                      <a:fillRect/>
                    </a:stretch>
                  </pic:blipFill>
                  <pic:spPr bwMode="auto">
                    <a:xfrm>
                      <a:off x="0" y="0"/>
                      <a:ext cx="344805" cy="359410"/>
                    </a:xfrm>
                    <a:prstGeom prst="rect">
                      <a:avLst/>
                    </a:prstGeom>
                  </pic:spPr>
                </pic:pic>
              </a:graphicData>
            </a:graphic>
          </wp:inline>
        </w:drawing>
      </w:r>
      <w:r>
        <w:rPr>
          <w:position w:val="1"/>
          <w:lang w:val="ru-RU"/>
        </w:rPr>
        <w:t xml:space="preserve">и звуковая сигнализация тревоги. Во время, когда </w:t>
      </w:r>
      <w:r>
        <w:rPr>
          <w:lang w:val="ru-RU"/>
        </w:rPr>
        <w:t>работает сигнализация (температура выше, чем 90°</w:t>
      </w:r>
      <w:r>
        <w:rPr/>
        <w:t>C</w:t>
      </w:r>
      <w:r>
        <w:rPr>
          <w:lang w:val="ru-RU"/>
        </w:rPr>
        <w:t>) шнек и вентилятор выключаются     безоговорочно.     Циркуляционные     насосы     включаются в</w:t>
      </w:r>
    </w:p>
    <w:p>
      <w:pPr>
        <w:pStyle w:val="Style13"/>
        <w:spacing w:before="47" w:after="0"/>
        <w:ind w:left="212" w:right="230" w:hanging="0"/>
        <w:rPr>
          <w:lang w:val="ru-RU"/>
        </w:rPr>
      </w:pPr>
      <w:r>
        <w:drawing>
          <wp:anchor behindDoc="0" distT="0" distB="0" distL="0" distR="0" simplePos="0" locked="0" layoutInCell="1" allowOverlap="1" relativeHeight="30">
            <wp:simplePos x="0" y="0"/>
            <wp:positionH relativeFrom="page">
              <wp:posOffset>3014345</wp:posOffset>
            </wp:positionH>
            <wp:positionV relativeFrom="paragraph">
              <wp:posOffset>521970</wp:posOffset>
            </wp:positionV>
            <wp:extent cx="1527175" cy="993140"/>
            <wp:effectExtent l="0" t="0" r="0" b="0"/>
            <wp:wrapTopAndBottom/>
            <wp:docPr id="72" name="image5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0.jpeg" descr=""/>
                    <pic:cNvPicPr>
                      <a:picLocks noChangeAspect="1" noChangeArrowheads="1"/>
                    </pic:cNvPicPr>
                  </pic:nvPicPr>
                  <pic:blipFill>
                    <a:blip r:embed="rId58"/>
                    <a:stretch>
                      <a:fillRect/>
                    </a:stretch>
                  </pic:blipFill>
                  <pic:spPr bwMode="auto">
                    <a:xfrm>
                      <a:off x="0" y="0"/>
                      <a:ext cx="1527175" cy="993140"/>
                    </a:xfrm>
                    <a:prstGeom prst="rect">
                      <a:avLst/>
                    </a:prstGeom>
                  </pic:spPr>
                </pic:pic>
              </a:graphicData>
            </a:graphic>
          </wp:anchor>
        </w:drawing>
      </w:r>
      <w:r>
        <w:rPr>
          <w:lang w:val="ru-RU"/>
        </w:rPr>
        <w:t>а</w:t>
      </w:r>
      <w:r>
        <w:rPr>
          <w:lang w:val="ru-RU"/>
        </w:rPr>
        <w:t>варийном режиме, чтобы охлаждать систему отопления. Эта тревога работает до того пока температура не упадет ниже 89°</w:t>
      </w:r>
      <w:r>
        <w:rPr/>
        <w:t>C</w:t>
      </w:r>
      <w:r>
        <w:rPr>
          <w:lang w:val="ru-RU"/>
        </w:rPr>
        <w:t>.</w:t>
      </w:r>
    </w:p>
    <w:p>
      <w:pPr>
        <w:pStyle w:val="Style13"/>
        <w:spacing w:before="104" w:after="131"/>
        <w:ind w:left="212" w:right="230" w:hanging="0"/>
        <w:rPr>
          <w:lang w:val="ru-RU"/>
        </w:rPr>
      </w:pPr>
      <w:r>
        <w:rPr>
          <w:lang w:val="ru-RU"/>
        </w:rPr>
        <w:t>При превышении температуры выше 85 - 90°</w:t>
      </w:r>
      <w:r>
        <w:rPr/>
        <w:t>C</w:t>
      </w:r>
      <w:r>
        <w:rPr>
          <w:lang w:val="ru-RU"/>
        </w:rPr>
        <w:t xml:space="preserve">, зафиксированной аварийным термостатом, независимо от основного датчика температуры котла, происходит дополнительная информирование о высокой температуре и включение сообщения </w:t>
      </w:r>
      <w:r>
        <w:rPr>
          <w:b/>
          <w:lang w:val="ru-RU"/>
        </w:rPr>
        <w:t>УГРОЗА</w:t>
      </w:r>
      <w:r>
        <w:rPr>
          <w:lang w:val="ru-RU"/>
        </w:rPr>
        <w:t>. Защита включается независимо от работы других защит и имеет максимальный приоритет.</w:t>
      </w:r>
    </w:p>
    <w:p>
      <w:pPr>
        <w:pStyle w:val="Normal"/>
        <w:ind w:left="97" w:hanging="0"/>
        <w:rPr>
          <w:sz w:val="20"/>
        </w:rPr>
      </w:pPr>
      <w:r>
        <w:rPr/>
      </w:r>
      <w:r>
        <mc:AlternateContent>
          <mc:Choice Requires="wps">
            <w:drawing>
              <wp:inline distT="0" distB="0" distL="114300" distR="114300">
                <wp:extent cx="6261100" cy="439420"/>
                <wp:effectExtent l="0" t="0" r="0" b="0"/>
                <wp:docPr id="73" name=""/>
                <a:graphic xmlns:a="http://schemas.openxmlformats.org/drawingml/2006/main">
                  <a:graphicData uri="http://schemas.microsoft.com/office/word/2010/wordprocessingShape">
                    <wps:wsp>
                      <wps:cNvSpPr txBox="1"/>
                      <wps:spPr>
                        <a:xfrm>
                          <a:off x="0" y="0"/>
                          <a:ext cx="6261100" cy="439420"/>
                        </a:xfrm>
                        <a:prstGeom prst="rect"/>
                        <a:ln w="6350">
                          <a:solidFill>
                            <a:srgbClr val="000000"/>
                          </a:solidFill>
                        </a:ln>
                      </wps:spPr>
                      <wps:txbx>
                        <w:txbxContent>
                          <w:p>
                            <w:pPr>
                              <w:pStyle w:val="Style13"/>
                              <w:spacing w:before="12" w:after="0"/>
                              <w:ind w:left="105" w:right="109" w:hanging="0"/>
                              <w:jc w:val="left"/>
                              <w:rPr/>
                            </w:pPr>
                            <w:r>
                              <w:rPr>
                                <w:b/>
                                <w:lang w:val="ru-RU"/>
                              </w:rPr>
                              <w:t xml:space="preserve">ВНИМАНИЕ </w:t>
                            </w:r>
                            <w:r>
                              <w:rPr>
                                <w:lang w:val="ru-RU"/>
                              </w:rPr>
                              <w:t>- Шнек и вентилятор выключаются и включаются только при снижения температуры до 50°С.</w:t>
                            </w:r>
                          </w:p>
                        </w:txbxContent>
                      </wps:txbx>
                      <wps:bodyPr anchor="t" lIns="0" tIns="0" rIns="0" bIns="0">
                        <a:noAutofit/>
                      </wps:bodyPr>
                    </wps:wsp>
                  </a:graphicData>
                </a:graphic>
              </wp:inline>
            </w:drawing>
          </mc:Choice>
          <mc:Fallback>
            <w:pict>
              <v:rect strokecolor="#000000" strokeweight="0pt" style="position:absolute;rotation:0;width:493pt;height:34.6pt;mso-wrap-distance-left:9pt;mso-wrap-distance-right:9pt;mso-wrap-distance-top:0pt;mso-wrap-distance-bottom:0pt;margin-top:0pt;mso-position-vertical-relative:text;margin-left:0pt;mso-position-horizontal-relative:text">
                <v:textbox inset="0in,0in,0in,0in">
                  <w:txbxContent>
                    <w:p>
                      <w:pPr>
                        <w:pStyle w:val="Style13"/>
                        <w:spacing w:before="12" w:after="0"/>
                        <w:ind w:left="105" w:right="109" w:hanging="0"/>
                        <w:jc w:val="left"/>
                        <w:rPr/>
                      </w:pPr>
                      <w:r>
                        <w:rPr>
                          <w:b/>
                          <w:lang w:val="ru-RU"/>
                        </w:rPr>
                        <w:t xml:space="preserve">ВНИМАНИЕ </w:t>
                      </w:r>
                      <w:r>
                        <w:rPr>
                          <w:lang w:val="ru-RU"/>
                        </w:rPr>
                        <w:t>- Шнек и вентилятор выключаются и включаются только при снижения температуры до 50°С.</w:t>
                      </w:r>
                    </w:p>
                  </w:txbxContent>
                </v:textbox>
              </v:rect>
            </w:pict>
          </mc:Fallback>
        </mc:AlternateContent>
      </w:r>
    </w:p>
    <w:p>
      <w:pPr>
        <w:pStyle w:val="Style13"/>
        <w:jc w:val="left"/>
        <w:rPr>
          <w:sz w:val="20"/>
        </w:rPr>
      </w:pPr>
      <w:r>
        <w:rPr>
          <w:sz w:val="20"/>
        </w:rPr>
      </w:r>
    </w:p>
    <w:p>
      <w:pPr>
        <w:pStyle w:val="Style13"/>
        <w:spacing w:before="2" w:after="0"/>
        <w:jc w:val="left"/>
        <w:rPr>
          <w:sz w:val="20"/>
        </w:rPr>
      </w:pPr>
      <w:r>
        <w:rPr>
          <w:sz w:val="20"/>
        </w:rPr>
      </w:r>
    </w:p>
    <w:p>
      <w:pPr>
        <w:pStyle w:val="3"/>
        <w:numPr>
          <w:ilvl w:val="1"/>
          <w:numId w:val="3"/>
        </w:numPr>
        <w:tabs>
          <w:tab w:val="left" w:pos="775" w:leader="none"/>
        </w:tabs>
        <w:spacing w:before="63" w:after="0"/>
        <w:rPr/>
      </w:pPr>
      <w:r>
        <w:rPr/>
        <w:t>Предупреждение о перегреве шнекаподачи</w:t>
      </w:r>
    </w:p>
    <w:p>
      <w:pPr>
        <w:pStyle w:val="Style13"/>
        <w:spacing w:before="119" w:after="0"/>
        <w:ind w:left="212" w:right="229" w:hanging="0"/>
        <w:rPr>
          <w:lang w:val="ru-RU"/>
        </w:rPr>
      </w:pPr>
      <w:r>
        <w:rPr>
          <w:lang w:val="ru-RU"/>
        </w:rPr>
        <w:t>Датчик температуры автоматической системы подачи топлива измеряет температуру трубы системы подачи топлива. При увеличении температуры в трубе шнека автоматически начнется пересыпка топлива с целью вытолкнуть тлеющее топливо в горелку и далее в зольный ящик. Если по некоторым причинам жар приближается к баку, нагревая шнек до опасно высокой температуры, то блок управления включает тревогу.</w:t>
      </w:r>
    </w:p>
    <w:p>
      <w:pPr>
        <w:pStyle w:val="Style13"/>
        <w:spacing w:before="119" w:after="0"/>
        <w:ind w:left="212" w:right="229" w:hanging="0"/>
        <w:rPr>
          <w:lang w:val="ru-RU"/>
        </w:rPr>
      </w:pPr>
      <w:r>
        <w:rPr>
          <w:lang w:val="ru-RU"/>
        </w:rPr>
        <w:t xml:space="preserve">Экран начнет мигать красным цветом и выводится сообщение о высокой </w:t>
      </w:r>
      <w:r>
        <w:rPr>
          <w:position w:val="1"/>
          <w:lang w:val="ru-RU"/>
        </w:rPr>
        <w:t xml:space="preserve">температуре шнека "Т шнека". Включается звуковой сигнал и индикатор  </w:t>
      </w:r>
      <w:r>
        <w:rPr>
          <w:position w:val="1"/>
          <w:lang w:val="ru-RU"/>
        </w:rPr>
        <w:drawing>
          <wp:inline distT="0" distB="0" distL="0" distR="0">
            <wp:extent cx="344805" cy="359410"/>
            <wp:effectExtent l="0" t="0" r="0" b="0"/>
            <wp:docPr id="74" name="Изображение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20" descr=""/>
                    <pic:cNvPicPr>
                      <a:picLocks noChangeAspect="1" noChangeArrowheads="1"/>
                    </pic:cNvPicPr>
                  </pic:nvPicPr>
                  <pic:blipFill>
                    <a:blip r:embed="rId59"/>
                    <a:stretch>
                      <a:fillRect/>
                    </a:stretch>
                  </pic:blipFill>
                  <pic:spPr bwMode="auto">
                    <a:xfrm>
                      <a:off x="0" y="0"/>
                      <a:ext cx="344805" cy="359410"/>
                    </a:xfrm>
                    <a:prstGeom prst="rect">
                      <a:avLst/>
                    </a:prstGeom>
                  </pic:spPr>
                </pic:pic>
              </a:graphicData>
            </a:graphic>
          </wp:inline>
        </w:drawing>
      </w:r>
      <w:r>
        <w:rPr>
          <w:position w:val="1"/>
          <w:lang w:val="ru-RU"/>
        </w:rPr>
        <w:t xml:space="preserve">.  </w:t>
      </w:r>
      <w:r>
        <w:rPr>
          <w:lang w:val="ru-RU"/>
        </w:rPr>
        <w:t>Регулятор для защиты от возгорания безоговорочно включает шнек на время указанное параметром ВРЕМЯ ПЕРЕСЫПКИ ТОПЛИВА. Когда шнек после аварийного активирования включается, а температура трубы становится ниже заданной в функции ТЕМПЕРАТУРЫ ТРЕВОГУ ШНЕКА, то все возвращается в нормальный режим работы. Для безопасности тревогу нельзя выключить, но любой кнопкой можно звуковой сигналвыключить.</w:t>
      </w:r>
    </w:p>
    <w:p>
      <w:pPr>
        <w:pStyle w:val="Style13"/>
        <w:spacing w:before="131" w:after="0"/>
        <w:ind w:left="660" w:right="675" w:hanging="0"/>
        <w:jc w:val="center"/>
        <w:rPr/>
      </w:pPr>
      <w:r>
        <w:rPr>
          <w:w w:val="95"/>
          <w:position w:val="1"/>
        </w:rPr>
        <w:t xml:space="preserve">.  </w:t>
      </w:r>
      <w:r>
        <w:rPr>
          <w:w w:val="95"/>
          <w:position w:val="1"/>
        </w:rPr>
        <w:drawing>
          <wp:inline distT="0" distB="0" distL="0" distR="0">
            <wp:extent cx="1597025" cy="1005840"/>
            <wp:effectExtent l="0" t="0" r="0" b="0"/>
            <wp:docPr id="75" name="image51.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1.jpeg" descr=""/>
                    <pic:cNvPicPr>
                      <a:picLocks noChangeAspect="1" noChangeArrowheads="1"/>
                    </pic:cNvPicPr>
                  </pic:nvPicPr>
                  <pic:blipFill>
                    <a:blip r:embed="rId60"/>
                    <a:stretch>
                      <a:fillRect/>
                    </a:stretch>
                  </pic:blipFill>
                  <pic:spPr bwMode="auto">
                    <a:xfrm>
                      <a:off x="0" y="0"/>
                      <a:ext cx="1597025" cy="1005840"/>
                    </a:xfrm>
                    <a:prstGeom prst="rect">
                      <a:avLst/>
                    </a:prstGeom>
                  </pic:spPr>
                </pic:pic>
              </a:graphicData>
            </a:graphic>
          </wp:inline>
        </w:drawing>
      </w:r>
    </w:p>
    <w:p>
      <w:pPr>
        <w:pStyle w:val="3"/>
        <w:numPr>
          <w:ilvl w:val="1"/>
          <w:numId w:val="3"/>
        </w:numPr>
        <w:tabs>
          <w:tab w:val="left" w:pos="775" w:leader="none"/>
        </w:tabs>
        <w:spacing w:before="125" w:after="0"/>
        <w:rPr>
          <w:lang w:val="ru-RU"/>
        </w:rPr>
      </w:pPr>
      <w:r>
        <w:rPr>
          <w:lang w:val="ru-RU"/>
        </w:rPr>
        <w:t>Предупреждение о снижении температуры ниже5°</w:t>
      </w:r>
      <w:r>
        <w:rPr/>
        <w:t>C</w:t>
      </w:r>
      <w:r>
        <w:rPr>
          <w:lang w:val="ru-RU"/>
        </w:rPr>
        <w:t>.</w:t>
      </w:r>
    </w:p>
    <w:p>
      <w:pPr>
        <w:sectPr>
          <w:type w:val="nextPage"/>
          <w:pgSz w:w="11906" w:h="16838"/>
          <w:pgMar w:left="920" w:right="900" w:header="0" w:top="1080" w:footer="0" w:bottom="640" w:gutter="0"/>
          <w:pgNumType w:fmt="decimal"/>
          <w:formProt w:val="false"/>
          <w:textDirection w:val="lrTb"/>
          <w:docGrid w:type="default" w:linePitch="240" w:charSpace="4294965247"/>
        </w:sectPr>
        <w:pStyle w:val="Style13"/>
        <w:spacing w:lineRule="auto" w:line="240" w:before="115" w:after="0"/>
        <w:ind w:left="212" w:right="231" w:hanging="0"/>
        <w:rPr>
          <w:lang w:val="ru-RU"/>
        </w:rPr>
      </w:pPr>
      <w:r>
        <w:rPr>
          <w:lang w:val="ru-RU"/>
        </w:rPr>
        <w:t>Регулятор автоматически активирует все циркуляционные насосы, когда температура падает ниже отметки 5°</w:t>
      </w:r>
      <w:r>
        <w:rPr/>
        <w:t>C</w:t>
      </w:r>
      <w:r>
        <w:rPr>
          <w:lang w:val="ru-RU"/>
        </w:rPr>
        <w:t xml:space="preserve"> с целью размешать воду в системе и снизить риск ее замерзания.</w:t>
      </w:r>
    </w:p>
    <w:p>
      <w:pPr>
        <w:pStyle w:val="Style13"/>
        <w:spacing w:lineRule="auto" w:line="247" w:before="47" w:after="0"/>
        <w:ind w:left="212" w:right="232" w:hanging="0"/>
        <w:rPr>
          <w:lang w:val="ru-RU"/>
        </w:rPr>
      </w:pPr>
      <w:r>
        <w:drawing>
          <wp:anchor behindDoc="0" distT="0" distB="0" distL="0" distR="0" simplePos="0" locked="0" layoutInCell="1" allowOverlap="1" relativeHeight="31">
            <wp:simplePos x="0" y="0"/>
            <wp:positionH relativeFrom="page">
              <wp:posOffset>3011170</wp:posOffset>
            </wp:positionH>
            <wp:positionV relativeFrom="paragraph">
              <wp:posOffset>716915</wp:posOffset>
            </wp:positionV>
            <wp:extent cx="1541145" cy="995680"/>
            <wp:effectExtent l="0" t="0" r="0" b="0"/>
            <wp:wrapTopAndBottom/>
            <wp:docPr id="76" name="image52.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2.jpeg" descr=""/>
                    <pic:cNvPicPr>
                      <a:picLocks noChangeAspect="1" noChangeArrowheads="1"/>
                    </pic:cNvPicPr>
                  </pic:nvPicPr>
                  <pic:blipFill>
                    <a:blip r:embed="rId61"/>
                    <a:stretch>
                      <a:fillRect/>
                    </a:stretch>
                  </pic:blipFill>
                  <pic:spPr bwMode="auto">
                    <a:xfrm>
                      <a:off x="0" y="0"/>
                      <a:ext cx="1541145" cy="995680"/>
                    </a:xfrm>
                    <a:prstGeom prst="rect">
                      <a:avLst/>
                    </a:prstGeom>
                  </pic:spPr>
                </pic:pic>
              </a:graphicData>
            </a:graphic>
          </wp:anchor>
        </w:drawing>
      </w:r>
      <w:r>
        <w:rPr>
          <w:lang w:val="ru-RU"/>
        </w:rPr>
        <w:t>В</w:t>
      </w:r>
      <w:r>
        <w:rPr>
          <w:lang w:val="ru-RU"/>
        </w:rPr>
        <w:t xml:space="preserve">о время тревоги цвет экрана изменяется на темно-синий, включается  </w:t>
      </w:r>
      <w:r>
        <w:rPr>
          <w:position w:val="1"/>
          <w:lang w:val="ru-RU"/>
        </w:rPr>
        <w:t>звуковой сигнал и индикатор</w:t>
      </w:r>
      <w:r>
        <w:rPr>
          <w:position w:val="1"/>
          <w:lang w:val="ru-RU"/>
        </w:rPr>
        <w:drawing>
          <wp:inline distT="0" distB="0" distL="0" distR="0">
            <wp:extent cx="344805" cy="359410"/>
            <wp:effectExtent l="0" t="0" r="0" b="0"/>
            <wp:docPr id="77" name="Изображение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21" descr=""/>
                    <pic:cNvPicPr>
                      <a:picLocks noChangeAspect="1" noChangeArrowheads="1"/>
                    </pic:cNvPicPr>
                  </pic:nvPicPr>
                  <pic:blipFill>
                    <a:blip r:embed="rId62"/>
                    <a:stretch>
                      <a:fillRect/>
                    </a:stretch>
                  </pic:blipFill>
                  <pic:spPr bwMode="auto">
                    <a:xfrm>
                      <a:off x="0" y="0"/>
                      <a:ext cx="344805" cy="359410"/>
                    </a:xfrm>
                    <a:prstGeom prst="rect">
                      <a:avLst/>
                    </a:prstGeom>
                  </pic:spPr>
                </pic:pic>
              </a:graphicData>
            </a:graphic>
          </wp:inline>
        </w:drawing>
      </w:r>
      <w:r>
        <w:rPr>
          <w:position w:val="1"/>
          <w:lang w:val="ru-RU"/>
        </w:rPr>
        <w:t>.</w:t>
      </w:r>
    </w:p>
    <w:p>
      <w:pPr>
        <w:pStyle w:val="Style13"/>
        <w:spacing w:before="11" w:after="0"/>
        <w:jc w:val="left"/>
        <w:rPr>
          <w:sz w:val="85"/>
          <w:lang w:val="ru-RU"/>
        </w:rPr>
      </w:pPr>
      <w:r>
        <w:rPr>
          <w:sz w:val="85"/>
          <w:lang w:val="ru-RU"/>
        </w:rPr>
      </w:r>
    </w:p>
    <w:p>
      <w:pPr>
        <w:pStyle w:val="3"/>
        <w:numPr>
          <w:ilvl w:val="1"/>
          <w:numId w:val="3"/>
        </w:numPr>
        <w:tabs>
          <w:tab w:val="left" w:pos="775" w:leader="none"/>
        </w:tabs>
        <w:rPr>
          <w:lang w:val="ru-RU"/>
        </w:rPr>
      </w:pPr>
      <w:r>
        <w:rPr>
          <w:lang w:val="ru-RU"/>
        </w:rPr>
        <w:t>Предупреждение о повреждении датчиковтемпературы.</w:t>
      </w:r>
    </w:p>
    <w:p>
      <w:pPr>
        <w:pStyle w:val="ListParagraph"/>
        <w:numPr>
          <w:ilvl w:val="2"/>
          <w:numId w:val="3"/>
        </w:numPr>
        <w:tabs>
          <w:tab w:val="left" w:pos="1048" w:leader="none"/>
        </w:tabs>
        <w:spacing w:lineRule="auto" w:line="240" w:before="115" w:after="8"/>
        <w:ind w:left="212" w:right="228" w:hanging="0"/>
        <w:rPr>
          <w:sz w:val="28"/>
          <w:lang w:val="ru-RU"/>
        </w:rPr>
      </w:pPr>
      <w:r>
        <w:rPr>
          <w:sz w:val="28"/>
          <w:lang w:val="ru-RU"/>
        </w:rPr>
        <w:t>Для контроля температуры всех датчиков необходимонажатькнопку</w:t>
      </w:r>
      <w:r>
        <w:rPr>
          <w:sz w:val="28"/>
          <w:lang w:val="ru-RU"/>
        </w:rPr>
        <w:drawing>
          <wp:inline distT="0" distB="0" distL="0" distR="0">
            <wp:extent cx="487680" cy="359410"/>
            <wp:effectExtent l="0" t="0" r="0" b="0"/>
            <wp:docPr id="78" name="Изображение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22" descr=""/>
                    <pic:cNvPicPr>
                      <a:picLocks noChangeAspect="1" noChangeArrowheads="1"/>
                    </pic:cNvPicPr>
                  </pic:nvPicPr>
                  <pic:blipFill>
                    <a:blip r:embed="rId63"/>
                    <a:stretch>
                      <a:fillRect/>
                    </a:stretch>
                  </pic:blipFill>
                  <pic:spPr bwMode="auto">
                    <a:xfrm>
                      <a:off x="0" y="0"/>
                      <a:ext cx="487680" cy="359410"/>
                    </a:xfrm>
                    <a:prstGeom prst="rect">
                      <a:avLst/>
                    </a:prstGeom>
                  </pic:spPr>
                </pic:pic>
              </a:graphicData>
            </a:graphic>
          </wp:inline>
        </w:drawing>
      </w:r>
      <w:r>
        <w:rPr>
          <w:w w:val="95"/>
          <w:position w:val="1"/>
          <w:sz w:val="28"/>
          <w:lang w:val="ru-RU"/>
        </w:rPr>
        <w:t xml:space="preserve">или  </w:t>
      </w:r>
      <w:r>
        <w:rPr>
          <w:w w:val="95"/>
          <w:position w:val="1"/>
          <w:sz w:val="28"/>
          <w:lang w:val="ru-RU"/>
        </w:rPr>
        <w:drawing>
          <wp:inline distT="0" distB="0" distL="0" distR="0">
            <wp:extent cx="487680" cy="359410"/>
            <wp:effectExtent l="0" t="0" r="0" b="0"/>
            <wp:docPr id="79" name="Изображение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23" descr=""/>
                    <pic:cNvPicPr>
                      <a:picLocks noChangeAspect="1" noChangeArrowheads="1"/>
                    </pic:cNvPicPr>
                  </pic:nvPicPr>
                  <pic:blipFill>
                    <a:blip r:embed="rId64"/>
                    <a:stretch>
                      <a:fillRect/>
                    </a:stretch>
                  </pic:blipFill>
                  <pic:spPr bwMode="auto">
                    <a:xfrm>
                      <a:off x="0" y="0"/>
                      <a:ext cx="487680" cy="359410"/>
                    </a:xfrm>
                    <a:prstGeom prst="rect">
                      <a:avLst/>
                    </a:prstGeom>
                  </pic:spPr>
                </pic:pic>
              </a:graphicData>
            </a:graphic>
          </wp:inline>
        </w:drawing>
      </w:r>
      <w:r>
        <w:rPr>
          <w:position w:val="1"/>
          <w:sz w:val="28"/>
          <w:lang w:val="ru-RU"/>
        </w:rPr>
        <w:t xml:space="preserve">и выбрать меню со значениями параметров температуры. На </w:t>
      </w:r>
      <w:r>
        <w:rPr>
          <w:sz w:val="28"/>
          <w:lang w:val="ru-RU"/>
        </w:rPr>
        <w:t>экране появится перечень датчиков и значения их температуры. Таким образом, можно контролировать актуальную температуру системы подачи, датчика бойлера ГВС, теплого пола и контура рециркуляции. Функция работает в автоматических режимах работы, а также в состоянииВЫКЛЮЧЕН.</w:t>
      </w:r>
    </w:p>
    <w:p>
      <w:pPr>
        <w:pStyle w:val="Style13"/>
        <w:ind w:left="3822" w:hanging="0"/>
        <w:jc w:val="left"/>
        <w:rPr>
          <w:sz w:val="20"/>
        </w:rPr>
      </w:pPr>
      <w:r>
        <w:rPr/>
        <w:drawing>
          <wp:inline distT="0" distB="0" distL="0" distR="0">
            <wp:extent cx="1534795" cy="995680"/>
            <wp:effectExtent l="0" t="0" r="0" b="0"/>
            <wp:docPr id="80" name="image53.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3.jpeg" descr=""/>
                    <pic:cNvPicPr>
                      <a:picLocks noChangeAspect="1" noChangeArrowheads="1"/>
                    </pic:cNvPicPr>
                  </pic:nvPicPr>
                  <pic:blipFill>
                    <a:blip r:embed="rId65"/>
                    <a:stretch>
                      <a:fillRect/>
                    </a:stretch>
                  </pic:blipFill>
                  <pic:spPr bwMode="auto">
                    <a:xfrm>
                      <a:off x="0" y="0"/>
                      <a:ext cx="1534795" cy="995680"/>
                    </a:xfrm>
                    <a:prstGeom prst="rect">
                      <a:avLst/>
                    </a:prstGeom>
                  </pic:spPr>
                </pic:pic>
              </a:graphicData>
            </a:graphic>
          </wp:inline>
        </w:drawing>
      </w:r>
    </w:p>
    <w:p>
      <w:pPr>
        <w:pStyle w:val="Style13"/>
        <w:spacing w:before="9" w:after="7"/>
        <w:ind w:left="212" w:right="232" w:hanging="0"/>
        <w:rPr>
          <w:lang w:val="ru-RU"/>
        </w:rPr>
      </w:pPr>
      <w:r>
        <w:rPr>
          <w:lang w:val="ru-RU"/>
        </w:rPr>
        <w:t>Значение текущей температуры котла выводится на отдельном цифровом индикаторе блока управления.</w:t>
      </w:r>
    </w:p>
    <w:p>
      <w:pPr>
        <w:pStyle w:val="Style13"/>
        <w:ind w:left="3923" w:hanging="0"/>
        <w:jc w:val="left"/>
        <w:rPr>
          <w:sz w:val="20"/>
        </w:rPr>
      </w:pPr>
      <w:r>
        <w:rPr/>
        <w:drawing>
          <wp:inline distT="0" distB="0" distL="0" distR="0">
            <wp:extent cx="1433830" cy="615950"/>
            <wp:effectExtent l="0" t="0" r="0" b="0"/>
            <wp:docPr id="81" name="image54.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4.jpeg" descr=""/>
                    <pic:cNvPicPr>
                      <a:picLocks noChangeAspect="1" noChangeArrowheads="1"/>
                    </pic:cNvPicPr>
                  </pic:nvPicPr>
                  <pic:blipFill>
                    <a:blip r:embed="rId66"/>
                    <a:stretch>
                      <a:fillRect/>
                    </a:stretch>
                  </pic:blipFill>
                  <pic:spPr bwMode="auto">
                    <a:xfrm>
                      <a:off x="0" y="0"/>
                      <a:ext cx="1433830" cy="615950"/>
                    </a:xfrm>
                    <a:prstGeom prst="rect">
                      <a:avLst/>
                    </a:prstGeom>
                  </pic:spPr>
                </pic:pic>
              </a:graphicData>
            </a:graphic>
          </wp:inline>
        </w:drawing>
      </w:r>
    </w:p>
    <w:p>
      <w:pPr>
        <w:pStyle w:val="Style13"/>
        <w:spacing w:before="5" w:after="0"/>
        <w:jc w:val="left"/>
        <w:rPr>
          <w:sz w:val="24"/>
        </w:rPr>
      </w:pPr>
      <w:r>
        <w:rPr>
          <w:sz w:val="24"/>
        </w:rPr>
      </w:r>
      <w:r>
        <mc:AlternateContent>
          <mc:Choice Requires="wps">
            <w:drawing>
              <wp:anchor behindDoc="0" distT="0" distB="0" distL="0" distR="0" simplePos="0" locked="0" layoutInCell="1" allowOverlap="1" relativeHeight="32">
                <wp:simplePos x="0" y="0"/>
                <wp:positionH relativeFrom="page">
                  <wp:posOffset>648970</wp:posOffset>
                </wp:positionH>
                <wp:positionV relativeFrom="paragraph">
                  <wp:posOffset>206375</wp:posOffset>
                </wp:positionV>
                <wp:extent cx="6261100" cy="441960"/>
                <wp:effectExtent l="0" t="0" r="0" b="0"/>
                <wp:wrapTopAndBottom/>
                <wp:docPr id="82" name=""/>
                <a:graphic xmlns:a="http://schemas.openxmlformats.org/drawingml/2006/main">
                  <a:graphicData uri="http://schemas.microsoft.com/office/word/2010/wordprocessingShape">
                    <wps:wsp>
                      <wps:cNvSpPr txBox="1"/>
                      <wps:spPr>
                        <a:xfrm>
                          <a:off x="0" y="0"/>
                          <a:ext cx="6261100" cy="441960"/>
                        </a:xfrm>
                        <a:prstGeom prst="rect"/>
                        <a:ln w="6350">
                          <a:solidFill>
                            <a:srgbClr val="000000"/>
                          </a:solidFill>
                        </a:ln>
                      </wps:spPr>
                      <wps:txbx>
                        <w:txbxContent>
                          <w:p>
                            <w:pPr>
                              <w:pStyle w:val="Style13"/>
                              <w:spacing w:lineRule="auto" w:line="240" w:before="12" w:after="0"/>
                              <w:ind w:left="105" w:right="109" w:hanging="0"/>
                              <w:jc w:val="left"/>
                              <w:rPr/>
                            </w:pPr>
                            <w:r>
                              <w:rPr>
                                <w:lang w:val="ru-RU"/>
                              </w:rPr>
                              <w:t>Если нет значений измерения температуры на экране, это означит, что датчик поврежден.</w:t>
                            </w:r>
                          </w:p>
                        </w:txbxContent>
                      </wps:txbx>
                      <wps:bodyPr anchor="t" lIns="0" tIns="0" rIns="0" bIns="0">
                        <a:noAutofit/>
                      </wps:bodyPr>
                    </wps:wsp>
                  </a:graphicData>
                </a:graphic>
              </wp:anchor>
            </w:drawing>
          </mc:Choice>
          <mc:Fallback>
            <w:pict>
              <v:rect strokecolor="#000000" strokeweight="0pt" style="position:absolute;rotation:0;width:493pt;height:34.8pt;mso-wrap-distance-left:0pt;mso-wrap-distance-right:0pt;mso-wrap-distance-top:0pt;mso-wrap-distance-bottom:0pt;margin-top:16.25pt;mso-position-vertical-relative:text;margin-left:51.1pt;mso-position-horizontal-relative:page">
                <v:textbox inset="0in,0in,0in,0in">
                  <w:txbxContent>
                    <w:p>
                      <w:pPr>
                        <w:pStyle w:val="Style13"/>
                        <w:spacing w:lineRule="auto" w:line="240" w:before="12" w:after="0"/>
                        <w:ind w:left="105" w:right="109" w:hanging="0"/>
                        <w:jc w:val="left"/>
                        <w:rPr/>
                      </w:pPr>
                      <w:r>
                        <w:rPr>
                          <w:lang w:val="ru-RU"/>
                        </w:rPr>
                        <w:t>Если нет значений измерения температуры на экране, это означит, что датчик поврежден.</w:t>
                      </w:r>
                    </w:p>
                  </w:txbxContent>
                </v:textbox>
                <w10:wrap type="topAndBottom"/>
              </v:rect>
            </w:pict>
          </mc:Fallback>
        </mc:AlternateContent>
      </w:r>
    </w:p>
    <w:p>
      <w:pPr>
        <w:pStyle w:val="ListParagraph"/>
        <w:numPr>
          <w:ilvl w:val="2"/>
          <w:numId w:val="3"/>
        </w:numPr>
        <w:tabs>
          <w:tab w:val="left" w:pos="1072" w:leader="none"/>
        </w:tabs>
        <w:spacing w:before="83" w:after="126"/>
        <w:ind w:left="212" w:right="228" w:hanging="0"/>
        <w:rPr>
          <w:sz w:val="28"/>
          <w:lang w:val="ru-RU"/>
        </w:rPr>
      </w:pPr>
      <w:r>
        <w:rPr>
          <w:sz w:val="28"/>
          <w:lang w:val="ru-RU"/>
        </w:rPr>
        <w:t xml:space="preserve">На экран выведено сообщение </w:t>
      </w:r>
      <w:r>
        <w:rPr>
          <w:b/>
          <w:sz w:val="28"/>
          <w:shd w:fill="00FF00" w:val="clear"/>
          <w:lang w:val="ru-RU"/>
        </w:rPr>
        <w:t xml:space="preserve">ПОВРЕЖДЕН ДАТЧИК КОТЛА – ЗАМЕНИТЬ! </w:t>
      </w:r>
      <w:r>
        <w:rPr>
          <w:sz w:val="28"/>
          <w:lang w:val="ru-RU"/>
        </w:rPr>
        <w:t xml:space="preserve">Эта надпись сопровождается звуковым сигналом и включенным </w:t>
      </w:r>
      <w:r>
        <w:rPr>
          <w:w w:val="95"/>
          <w:position w:val="1"/>
          <w:sz w:val="28"/>
          <w:lang w:val="ru-RU"/>
        </w:rPr>
        <w:t xml:space="preserve">индикатором   </w:t>
      </w:r>
      <w:r>
        <w:rPr>
          <w:w w:val="95"/>
          <w:position w:val="1"/>
          <w:sz w:val="28"/>
          <w:lang w:val="ru-RU"/>
        </w:rPr>
        <w:drawing>
          <wp:inline distT="0" distB="0" distL="0" distR="0">
            <wp:extent cx="344805" cy="362585"/>
            <wp:effectExtent l="0" t="0" r="0" b="0"/>
            <wp:docPr id="83" name="Изображение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Изображение24" descr=""/>
                    <pic:cNvPicPr>
                      <a:picLocks noChangeAspect="1" noChangeArrowheads="1"/>
                    </pic:cNvPicPr>
                  </pic:nvPicPr>
                  <pic:blipFill>
                    <a:blip r:embed="rId67"/>
                    <a:stretch>
                      <a:fillRect/>
                    </a:stretch>
                  </pic:blipFill>
                  <pic:spPr bwMode="auto">
                    <a:xfrm>
                      <a:off x="0" y="0"/>
                      <a:ext cx="344805" cy="362585"/>
                    </a:xfrm>
                    <a:prstGeom prst="rect">
                      <a:avLst/>
                    </a:prstGeom>
                  </pic:spPr>
                </pic:pic>
              </a:graphicData>
            </a:graphic>
          </wp:inline>
        </w:drawing>
      </w:r>
      <w:r>
        <w:rPr>
          <w:position w:val="1"/>
          <w:sz w:val="28"/>
          <w:lang w:val="ru-RU"/>
        </w:rPr>
        <w:t xml:space="preserve">. Это означает, что поврежден главный датчик температуры </w:t>
      </w:r>
      <w:r>
        <w:rPr>
          <w:sz w:val="28"/>
          <w:lang w:val="ru-RU"/>
        </w:rPr>
        <w:t>котла. На отдельном красном индикаторе вместо цифр температуры будут видны цифры000.</w:t>
      </w:r>
    </w:p>
    <w:p>
      <w:pPr>
        <w:pStyle w:val="Normal"/>
        <w:ind w:left="97" w:hanging="0"/>
        <w:rPr>
          <w:sz w:val="20"/>
        </w:rPr>
      </w:pPr>
      <w:r>
        <w:rPr/>
      </w:r>
      <w:r>
        <mc:AlternateContent>
          <mc:Choice Requires="wps">
            <w:drawing>
              <wp:inline distT="0" distB="0" distL="114300" distR="114300">
                <wp:extent cx="6261100" cy="646430"/>
                <wp:effectExtent l="0" t="0" r="0" b="0"/>
                <wp:docPr id="84" name=""/>
                <a:graphic xmlns:a="http://schemas.openxmlformats.org/drawingml/2006/main">
                  <a:graphicData uri="http://schemas.microsoft.com/office/word/2010/wordprocessingShape">
                    <wps:wsp>
                      <wps:cNvSpPr txBox="1"/>
                      <wps:spPr>
                        <a:xfrm>
                          <a:off x="0" y="0"/>
                          <a:ext cx="6261100" cy="646430"/>
                        </a:xfrm>
                        <a:prstGeom prst="rect"/>
                        <a:ln w="6350">
                          <a:solidFill>
                            <a:srgbClr val="000000"/>
                          </a:solidFill>
                        </a:ln>
                      </wps:spPr>
                      <wps:txbx>
                        <w:txbxContent>
                          <w:p>
                            <w:pPr>
                              <w:pStyle w:val="Style13"/>
                              <w:spacing w:before="12" w:after="0"/>
                              <w:ind w:left="105" w:right="106" w:hanging="0"/>
                              <w:rPr/>
                            </w:pPr>
                            <w:r>
                              <w:rPr>
                                <w:b/>
                                <w:lang w:val="ru-RU"/>
                              </w:rPr>
                              <w:t xml:space="preserve">ВНИМАНИЕ </w:t>
                            </w:r>
                            <w:r>
                              <w:rPr>
                                <w:lang w:val="ru-RU"/>
                              </w:rPr>
                              <w:t>- При повреждении этого датчика вентилятор и шнек не включаются. Насос ц.о. включается в аварийном режиме в независимости от параметров.</w:t>
                            </w:r>
                          </w:p>
                        </w:txbxContent>
                      </wps:txbx>
                      <wps:bodyPr anchor="t" lIns="0" tIns="0" rIns="0" bIns="0">
                        <a:noAutofit/>
                      </wps:bodyPr>
                    </wps:wsp>
                  </a:graphicData>
                </a:graphic>
              </wp:inline>
            </w:drawing>
          </mc:Choice>
          <mc:Fallback>
            <w:pict>
              <v:rect strokecolor="#000000" strokeweight="0pt" style="position:absolute;rotation:0;width:493pt;height:50.9pt;mso-wrap-distance-left:9pt;mso-wrap-distance-right:9pt;mso-wrap-distance-top:0pt;mso-wrap-distance-bottom:0pt;margin-top:0pt;mso-position-vertical-relative:text;margin-left:0pt;mso-position-horizontal-relative:text">
                <v:textbox inset="0in,0in,0in,0in">
                  <w:txbxContent>
                    <w:p>
                      <w:pPr>
                        <w:pStyle w:val="Style13"/>
                        <w:spacing w:before="12" w:after="0"/>
                        <w:ind w:left="105" w:right="106" w:hanging="0"/>
                        <w:rPr/>
                      </w:pPr>
                      <w:r>
                        <w:rPr>
                          <w:b/>
                          <w:lang w:val="ru-RU"/>
                        </w:rPr>
                        <w:t xml:space="preserve">ВНИМАНИЕ </w:t>
                      </w:r>
                      <w:r>
                        <w:rPr>
                          <w:lang w:val="ru-RU"/>
                        </w:rPr>
                        <w:t>- При повреждении этого датчика вентилятор и шнек не включаются. Насос ц.о. включается в аварийном режиме в независимости от параметров.</w:t>
                      </w:r>
                    </w:p>
                  </w:txbxContent>
                </v:textbox>
              </v:rect>
            </w:pict>
          </mc:Fallback>
        </mc:AlternateContent>
      </w:r>
    </w:p>
    <w:p>
      <w:pPr>
        <w:sectPr>
          <w:type w:val="nextPage"/>
          <w:pgSz w:w="11906" w:h="16838"/>
          <w:pgMar w:left="920" w:right="900" w:header="0" w:top="1080" w:footer="0" w:bottom="640" w:gutter="0"/>
          <w:pgNumType w:fmt="decimal"/>
          <w:formProt w:val="false"/>
          <w:textDirection w:val="lrTb"/>
          <w:docGrid w:type="default" w:linePitch="240" w:charSpace="4294965247"/>
        </w:sectPr>
        <w:pStyle w:val="Style13"/>
        <w:spacing w:before="80" w:after="0"/>
        <w:ind w:left="212" w:right="230" w:hanging="0"/>
        <w:jc w:val="left"/>
        <w:rPr>
          <w:lang w:val="ru-RU"/>
        </w:rPr>
      </w:pPr>
      <w:r>
        <w:rPr>
          <w:lang w:val="ru-RU"/>
        </w:rPr>
        <w:t>Без замены датчика котел не сможет работать в автоматическом режиме. Требуется обратиться к продавцу или  изготовителю котла  для     приобретения</w:t>
      </w:r>
    </w:p>
    <w:p>
      <w:pPr>
        <w:pStyle w:val="Style13"/>
        <w:spacing w:before="47" w:after="0"/>
        <w:ind w:left="212" w:right="232" w:hanging="0"/>
        <w:rPr>
          <w:lang w:val="ru-RU"/>
        </w:rPr>
      </w:pPr>
      <w:r>
        <w:rPr>
          <w:lang w:val="ru-RU"/>
        </w:rPr>
        <w:t>нового датчика и получения инструкций по замене этого датчика. Процедура замены датчика занимает около 5 минут.</w:t>
      </w:r>
    </w:p>
    <w:p>
      <w:pPr>
        <w:pStyle w:val="ListParagraph"/>
        <w:numPr>
          <w:ilvl w:val="2"/>
          <w:numId w:val="3"/>
        </w:numPr>
        <w:tabs>
          <w:tab w:val="left" w:pos="1101" w:leader="none"/>
        </w:tabs>
        <w:spacing w:lineRule="auto" w:line="242"/>
        <w:ind w:left="212" w:right="233" w:hanging="0"/>
        <w:rPr>
          <w:sz w:val="28"/>
        </w:rPr>
      </w:pPr>
      <w:r>
        <w:rPr>
          <w:sz w:val="28"/>
          <w:lang w:val="ru-RU"/>
        </w:rPr>
        <w:t xml:space="preserve">На экран выведено сообщение </w:t>
      </w:r>
      <w:r>
        <w:rPr>
          <w:b/>
          <w:sz w:val="28"/>
          <w:shd w:fill="00FF00" w:val="clear"/>
          <w:lang w:val="ru-RU"/>
        </w:rPr>
        <w:t xml:space="preserve">ПОВРЕЖДЕН ДАТЧИК ШНЕКА ЗАМЕНИТЬ! </w:t>
      </w:r>
      <w:r>
        <w:rPr>
          <w:sz w:val="28"/>
          <w:lang w:val="ru-RU"/>
        </w:rPr>
        <w:t xml:space="preserve">Эта надпись сопровождается звуковым сигналом и включенным </w:t>
      </w:r>
      <w:r>
        <w:rPr>
          <w:w w:val="95"/>
          <w:position w:val="1"/>
          <w:sz w:val="28"/>
          <w:lang w:val="ru-RU"/>
        </w:rPr>
        <w:t xml:space="preserve">индикатором   </w:t>
      </w:r>
      <w:r>
        <w:rPr>
          <w:w w:val="95"/>
          <w:position w:val="1"/>
          <w:sz w:val="28"/>
          <w:lang w:val="ru-RU"/>
        </w:rPr>
        <w:drawing>
          <wp:inline distT="0" distB="0" distL="0" distR="0">
            <wp:extent cx="344805" cy="359410"/>
            <wp:effectExtent l="0" t="0" r="0" b="0"/>
            <wp:docPr id="85" name="Изображение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Изображение25" descr=""/>
                    <pic:cNvPicPr>
                      <a:picLocks noChangeAspect="1" noChangeArrowheads="1"/>
                    </pic:cNvPicPr>
                  </pic:nvPicPr>
                  <pic:blipFill>
                    <a:blip r:embed="rId68"/>
                    <a:stretch>
                      <a:fillRect/>
                    </a:stretch>
                  </pic:blipFill>
                  <pic:spPr bwMode="auto">
                    <a:xfrm>
                      <a:off x="0" y="0"/>
                      <a:ext cx="344805" cy="359410"/>
                    </a:xfrm>
                    <a:prstGeom prst="rect">
                      <a:avLst/>
                    </a:prstGeom>
                  </pic:spPr>
                </pic:pic>
              </a:graphicData>
            </a:graphic>
          </wp:inline>
        </w:drawing>
      </w:r>
      <w:r>
        <w:rPr>
          <w:position w:val="1"/>
          <w:sz w:val="28"/>
          <w:lang w:val="ru-RU"/>
        </w:rPr>
        <w:t xml:space="preserve">. </w:t>
      </w:r>
      <w:r>
        <w:rPr>
          <w:position w:val="1"/>
          <w:sz w:val="28"/>
        </w:rPr>
        <w:t>Это означает, что поврежден датчик температурышнека.</w:t>
      </w:r>
    </w:p>
    <w:p>
      <w:pPr>
        <w:pStyle w:val="Style13"/>
        <w:spacing w:before="107" w:after="0"/>
        <w:ind w:left="212" w:right="234" w:hanging="0"/>
        <w:rPr>
          <w:lang w:val="ru-RU"/>
        </w:rPr>
      </w:pPr>
      <w:r>
        <w:rPr>
          <w:lang w:val="ru-RU"/>
        </w:rPr>
        <w:t>В</w:t>
      </w:r>
      <w:r>
        <w:rPr>
          <w:lang w:val="ru-RU"/>
        </w:rPr>
        <w:t xml:space="preserve"> случае, когда поврежден датчик шнека, температура шнека не измеряется, и включается тревога повреждения датчика.</w:t>
      </w:r>
      <w:r>
        <mc:AlternateContent>
          <mc:Choice Requires="wps">
            <w:drawing>
              <wp:anchor behindDoc="0" distT="0" distB="0" distL="0" distR="0" simplePos="0" locked="0" layoutInCell="1" allowOverlap="1" relativeHeight="33">
                <wp:simplePos x="0" y="0"/>
                <wp:positionH relativeFrom="page">
                  <wp:posOffset>648970</wp:posOffset>
                </wp:positionH>
                <wp:positionV relativeFrom="paragraph">
                  <wp:posOffset>560070</wp:posOffset>
                </wp:positionV>
                <wp:extent cx="6261100" cy="441960"/>
                <wp:effectExtent l="0" t="0" r="0" b="0"/>
                <wp:wrapTopAndBottom/>
                <wp:docPr id="86" name=""/>
                <a:graphic xmlns:a="http://schemas.openxmlformats.org/drawingml/2006/main">
                  <a:graphicData uri="http://schemas.microsoft.com/office/word/2010/wordprocessingShape">
                    <wps:wsp>
                      <wps:cNvSpPr txBox="1"/>
                      <wps:spPr>
                        <a:xfrm>
                          <a:off x="0" y="0"/>
                          <a:ext cx="6261100" cy="441960"/>
                        </a:xfrm>
                        <a:prstGeom prst="rect"/>
                        <a:ln w="6350">
                          <a:solidFill>
                            <a:srgbClr val="000000"/>
                          </a:solidFill>
                        </a:ln>
                      </wps:spPr>
                      <wps:txbx>
                        <w:txbxContent>
                          <w:p>
                            <w:pPr>
                              <w:pStyle w:val="Style13"/>
                              <w:tabs>
                                <w:tab w:val="left" w:pos="2030" w:leader="none"/>
                                <w:tab w:val="left" w:pos="2337" w:leader="none"/>
                                <w:tab w:val="left" w:pos="3412" w:leader="none"/>
                                <w:tab w:val="left" w:pos="3758" w:leader="none"/>
                                <w:tab w:val="left" w:pos="4636" w:leader="none"/>
                                <w:tab w:val="left" w:pos="5231" w:leader="none"/>
                                <w:tab w:val="left" w:pos="6383" w:leader="none"/>
                                <w:tab w:val="left" w:pos="8125" w:leader="none"/>
                                <w:tab w:val="left" w:pos="9147" w:leader="none"/>
                              </w:tabs>
                              <w:spacing w:lineRule="auto" w:line="240" w:before="12" w:after="0"/>
                              <w:ind w:left="105" w:right="111" w:hanging="0"/>
                              <w:jc w:val="left"/>
                              <w:rPr/>
                            </w:pPr>
                            <w:r>
                              <w:rPr>
                                <w:b/>
                                <w:lang w:val="ru-RU"/>
                              </w:rPr>
                              <w:t>ВНИМАНИЕ</w:t>
                              <w:tab/>
                            </w:r>
                            <w:r>
                              <w:rPr>
                                <w:lang w:val="ru-RU"/>
                              </w:rPr>
                              <w:t>-</w:t>
                              <w:tab/>
                              <w:t>Топить</w:t>
                              <w:tab/>
                              <w:t>в</w:t>
                              <w:tab/>
                              <w:t>котле</w:t>
                              <w:tab/>
                              <w:t>без</w:t>
                              <w:tab/>
                              <w:t>датчика</w:t>
                              <w:tab/>
                              <w:t>допускается,</w:t>
                              <w:tab/>
                              <w:t>только</w:t>
                              <w:tab/>
                              <w:t>ПОД ОСОБЫМ КОНТРОЛЕМ со стороныпользователя.</w:t>
                            </w:r>
                          </w:p>
                        </w:txbxContent>
                      </wps:txbx>
                      <wps:bodyPr anchor="t" lIns="0" tIns="0" rIns="0" bIns="0">
                        <a:noAutofit/>
                      </wps:bodyPr>
                    </wps:wsp>
                  </a:graphicData>
                </a:graphic>
              </wp:anchor>
            </w:drawing>
          </mc:Choice>
          <mc:Fallback>
            <w:pict>
              <v:rect strokecolor="#000000" strokeweight="0pt" style="position:absolute;rotation:0;width:493pt;height:34.8pt;mso-wrap-distance-left:0pt;mso-wrap-distance-right:0pt;mso-wrap-distance-top:0pt;mso-wrap-distance-bottom:0pt;margin-top:44.1pt;mso-position-vertical-relative:text;margin-left:51.1pt;mso-position-horizontal-relative:page">
                <v:textbox inset="0in,0in,0in,0in">
                  <w:txbxContent>
                    <w:p>
                      <w:pPr>
                        <w:pStyle w:val="Style13"/>
                        <w:tabs>
                          <w:tab w:val="left" w:pos="2030" w:leader="none"/>
                          <w:tab w:val="left" w:pos="2337" w:leader="none"/>
                          <w:tab w:val="left" w:pos="3412" w:leader="none"/>
                          <w:tab w:val="left" w:pos="3758" w:leader="none"/>
                          <w:tab w:val="left" w:pos="4636" w:leader="none"/>
                          <w:tab w:val="left" w:pos="5231" w:leader="none"/>
                          <w:tab w:val="left" w:pos="6383" w:leader="none"/>
                          <w:tab w:val="left" w:pos="8125" w:leader="none"/>
                          <w:tab w:val="left" w:pos="9147" w:leader="none"/>
                        </w:tabs>
                        <w:spacing w:lineRule="auto" w:line="240" w:before="12" w:after="0"/>
                        <w:ind w:left="105" w:right="111" w:hanging="0"/>
                        <w:jc w:val="left"/>
                        <w:rPr/>
                      </w:pPr>
                      <w:r>
                        <w:rPr>
                          <w:b/>
                          <w:lang w:val="ru-RU"/>
                        </w:rPr>
                        <w:t>ВНИМАНИЕ</w:t>
                        <w:tab/>
                      </w:r>
                      <w:r>
                        <w:rPr>
                          <w:lang w:val="ru-RU"/>
                        </w:rPr>
                        <w:t>-</w:t>
                        <w:tab/>
                        <w:t>Топить</w:t>
                        <w:tab/>
                        <w:t>в</w:t>
                        <w:tab/>
                        <w:t>котле</w:t>
                        <w:tab/>
                        <w:t>без</w:t>
                        <w:tab/>
                        <w:t>датчика</w:t>
                        <w:tab/>
                        <w:t>допускается,</w:t>
                        <w:tab/>
                        <w:t>только</w:t>
                        <w:tab/>
                        <w:t>ПОД ОСОБЫМ КОНТРОЛЕМ со стороныпользователя.</w:t>
                      </w:r>
                    </w:p>
                  </w:txbxContent>
                </v:textbox>
                <w10:wrap type="topAndBottom"/>
              </v:rect>
            </w:pict>
          </mc:Fallback>
        </mc:AlternateContent>
      </w:r>
    </w:p>
    <w:p>
      <w:pPr>
        <w:pStyle w:val="Style13"/>
        <w:spacing w:before="83" w:after="0"/>
        <w:ind w:left="212" w:right="227" w:hanging="0"/>
        <w:rPr>
          <w:lang w:val="ru-RU"/>
        </w:rPr>
      </w:pPr>
      <w:r>
        <w:rPr>
          <w:lang w:val="ru-RU"/>
        </w:rPr>
        <w:t>Вы можете также выключить тревогу (с помощью функции ТЕМПЕРАТУРА ТРЕВОГИ ШНЕКА нужно уменьшать значение, до того когда появится ВЫКЛ.). Но тогда, если жар подойдет в трубу шнека, регулятор не включит шнек в аварийном режиме с целью выталкивания горящих пеллет (пересыпка топлива).</w:t>
      </w:r>
    </w:p>
    <w:p>
      <w:pPr>
        <w:pStyle w:val="Style13"/>
        <w:spacing w:before="119" w:after="0"/>
        <w:ind w:left="212" w:right="227" w:hanging="0"/>
        <w:rPr>
          <w:lang w:val="ru-RU"/>
        </w:rPr>
      </w:pPr>
      <w:r>
        <w:rPr>
          <w:lang w:val="ru-RU"/>
        </w:rPr>
        <w:t>Н</w:t>
      </w:r>
      <w:r>
        <w:rPr>
          <w:lang w:val="ru-RU"/>
        </w:rPr>
        <w:t>ужно как можно быстрее заменить датчик на исправный и установить параметры на температуру 40°</w:t>
      </w:r>
      <w:r>
        <w:rPr/>
        <w:t>C</w:t>
      </w:r>
      <w:r>
        <w:rPr>
          <w:lang w:val="ru-RU"/>
        </w:rPr>
        <w:t>, чтобы регулятор включил бы процедуру пересыпки топлива, если произошло резкое повышение температуры в системе подачи.</w:t>
      </w:r>
      <w:r>
        <mc:AlternateContent>
          <mc:Choice Requires="wps">
            <w:drawing>
              <wp:anchor behindDoc="0" distT="0" distB="0" distL="0" distR="0" simplePos="0" locked="0" layoutInCell="1" allowOverlap="1" relativeHeight="34">
                <wp:simplePos x="0" y="0"/>
                <wp:positionH relativeFrom="page">
                  <wp:posOffset>648970</wp:posOffset>
                </wp:positionH>
                <wp:positionV relativeFrom="paragraph">
                  <wp:posOffset>979170</wp:posOffset>
                </wp:positionV>
                <wp:extent cx="6261100" cy="850900"/>
                <wp:effectExtent l="0" t="0" r="0" b="0"/>
                <wp:wrapTopAndBottom/>
                <wp:docPr id="87" name=""/>
                <a:graphic xmlns:a="http://schemas.openxmlformats.org/drawingml/2006/main">
                  <a:graphicData uri="http://schemas.microsoft.com/office/word/2010/wordprocessingShape">
                    <wps:wsp>
                      <wps:cNvSpPr txBox="1"/>
                      <wps:spPr>
                        <a:xfrm>
                          <a:off x="0" y="0"/>
                          <a:ext cx="6261100" cy="850900"/>
                        </a:xfrm>
                        <a:prstGeom prst="rect"/>
                        <a:ln w="6350">
                          <a:solidFill>
                            <a:srgbClr val="000000"/>
                          </a:solidFill>
                        </a:ln>
                      </wps:spPr>
                      <wps:txbx>
                        <w:txbxContent>
                          <w:p>
                            <w:pPr>
                              <w:pStyle w:val="Style13"/>
                              <w:spacing w:before="12" w:after="0"/>
                              <w:ind w:left="105" w:right="107" w:hanging="0"/>
                              <w:rPr/>
                            </w:pPr>
                            <w:r>
                              <w:rPr>
                                <w:b/>
                                <w:lang w:val="ru-RU"/>
                              </w:rPr>
                              <w:t xml:space="preserve">ВНИМАНИЕ </w:t>
                            </w:r>
                            <w:r>
                              <w:rPr>
                                <w:lang w:val="ru-RU"/>
                              </w:rPr>
                              <w:t>- С поврежденным датчиком температуры можно эксплуатировать котел в аварийном режиме еще 7 дней. После этого времени регулятор безоговорочно включит тревогу, и заблокирует возможность использовать регулятор.</w:t>
                            </w:r>
                          </w:p>
                        </w:txbxContent>
                      </wps:txbx>
                      <wps:bodyPr anchor="t" lIns="0" tIns="0" rIns="0" bIns="0">
                        <a:noAutofit/>
                      </wps:bodyPr>
                    </wps:wsp>
                  </a:graphicData>
                </a:graphic>
              </wp:anchor>
            </w:drawing>
          </mc:Choice>
          <mc:Fallback>
            <w:pict>
              <v:rect strokecolor="#000000" strokeweight="0pt" style="position:absolute;rotation:0;width:493pt;height:67pt;mso-wrap-distance-left:0pt;mso-wrap-distance-right:0pt;mso-wrap-distance-top:0pt;mso-wrap-distance-bottom:0pt;margin-top:77.1pt;mso-position-vertical-relative:text;margin-left:51.1pt;mso-position-horizontal-relative:page">
                <v:textbox inset="0in,0in,0in,0in">
                  <w:txbxContent>
                    <w:p>
                      <w:pPr>
                        <w:pStyle w:val="Style13"/>
                        <w:spacing w:before="12" w:after="0"/>
                        <w:ind w:left="105" w:right="107" w:hanging="0"/>
                        <w:rPr/>
                      </w:pPr>
                      <w:r>
                        <w:rPr>
                          <w:b/>
                          <w:lang w:val="ru-RU"/>
                        </w:rPr>
                        <w:t xml:space="preserve">ВНИМАНИЕ </w:t>
                      </w:r>
                      <w:r>
                        <w:rPr>
                          <w:lang w:val="ru-RU"/>
                        </w:rPr>
                        <w:t>- С поврежденным датчиком температуры можно эксплуатировать котел в аварийном режиме еще 7 дней. После этого времени регулятор безоговорочно включит тревогу, и заблокирует возможность использовать регулятор.</w:t>
                      </w:r>
                    </w:p>
                  </w:txbxContent>
                </v:textbox>
                <w10:wrap type="topAndBottom"/>
              </v:rect>
            </w:pict>
          </mc:Fallback>
        </mc:AlternateContent>
      </w:r>
    </w:p>
    <w:p>
      <w:pPr>
        <w:pStyle w:val="Style13"/>
        <w:spacing w:before="83" w:after="0"/>
        <w:ind w:left="212" w:right="232" w:hanging="0"/>
        <w:rPr/>
      </w:pPr>
      <w:r>
        <w:rPr>
          <w:lang w:val="ru-RU"/>
        </w:rPr>
        <w:t xml:space="preserve">Требуется обратиться к продавцу или изготовителю котла для приобретения нового датчика и получения инструкций по замене этого датчика. </w:t>
      </w:r>
      <w:r>
        <w:rPr/>
        <w:t>Процедура замены датчика занимает около 5 минут.</w:t>
      </w:r>
    </w:p>
    <w:p>
      <w:pPr>
        <w:pStyle w:val="ListParagraph"/>
        <w:numPr>
          <w:ilvl w:val="2"/>
          <w:numId w:val="3"/>
        </w:numPr>
        <w:tabs>
          <w:tab w:val="left" w:pos="1158" w:leader="none"/>
        </w:tabs>
        <w:ind w:left="212" w:right="232" w:hanging="0"/>
        <w:rPr>
          <w:sz w:val="28"/>
        </w:rPr>
      </w:pPr>
      <w:r>
        <w:rPr>
          <w:sz w:val="28"/>
          <w:lang w:val="ru-RU"/>
        </w:rPr>
        <w:t xml:space="preserve">На экран выведено сообщение </w:t>
      </w:r>
      <w:r>
        <w:rPr>
          <w:b/>
          <w:sz w:val="28"/>
          <w:shd w:fill="00FF00" w:val="clear"/>
          <w:lang w:val="ru-RU"/>
        </w:rPr>
        <w:t xml:space="preserve">ПОВРЕЖДЕН ДАТЧИК Г.В.С ЗАМЕНИТЬ! </w:t>
      </w:r>
      <w:r>
        <w:rPr>
          <w:sz w:val="28"/>
          <w:lang w:val="ru-RU"/>
        </w:rPr>
        <w:t xml:space="preserve">Эта надпись сопровождается звуковым сигналом и включенным </w:t>
      </w:r>
      <w:r>
        <w:rPr>
          <w:w w:val="95"/>
          <w:position w:val="1"/>
          <w:sz w:val="28"/>
          <w:lang w:val="ru-RU"/>
        </w:rPr>
        <w:t xml:space="preserve">индикатором   </w:t>
      </w:r>
      <w:r>
        <w:rPr>
          <w:w w:val="95"/>
          <w:position w:val="1"/>
          <w:sz w:val="28"/>
          <w:lang w:val="ru-RU"/>
        </w:rPr>
        <w:drawing>
          <wp:inline distT="0" distB="0" distL="0" distR="0">
            <wp:extent cx="344805" cy="362585"/>
            <wp:effectExtent l="0" t="0" r="0" b="0"/>
            <wp:docPr id="88" name="Изображение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Изображение26" descr=""/>
                    <pic:cNvPicPr>
                      <a:picLocks noChangeAspect="1" noChangeArrowheads="1"/>
                    </pic:cNvPicPr>
                  </pic:nvPicPr>
                  <pic:blipFill>
                    <a:blip r:embed="rId69"/>
                    <a:stretch>
                      <a:fillRect/>
                    </a:stretch>
                  </pic:blipFill>
                  <pic:spPr bwMode="auto">
                    <a:xfrm>
                      <a:off x="0" y="0"/>
                      <a:ext cx="344805" cy="362585"/>
                    </a:xfrm>
                    <a:prstGeom prst="rect">
                      <a:avLst/>
                    </a:prstGeom>
                  </pic:spPr>
                </pic:pic>
              </a:graphicData>
            </a:graphic>
          </wp:inline>
        </w:drawing>
      </w:r>
      <w:r>
        <w:rPr>
          <w:position w:val="1"/>
          <w:sz w:val="28"/>
          <w:lang w:val="ru-RU"/>
        </w:rPr>
        <w:t xml:space="preserve">. </w:t>
      </w:r>
      <w:r>
        <w:rPr>
          <w:position w:val="1"/>
          <w:sz w:val="28"/>
        </w:rPr>
        <w:t xml:space="preserve">Это означает, что поврежден датчик температуры бойлера </w:t>
      </w:r>
      <w:r>
        <w:rPr>
          <w:sz w:val="28"/>
        </w:rPr>
        <w:t>ГВС.</w:t>
      </w:r>
    </w:p>
    <w:p>
      <w:pPr>
        <w:sectPr>
          <w:type w:val="nextPage"/>
          <w:pgSz w:w="11906" w:h="16838"/>
          <w:pgMar w:left="920" w:right="900" w:header="0" w:top="1080" w:footer="0" w:bottom="640" w:gutter="0"/>
          <w:pgNumType w:fmt="decimal"/>
          <w:formProt w:val="false"/>
          <w:textDirection w:val="lrTb"/>
          <w:docGrid w:type="default" w:linePitch="240" w:charSpace="4294965247"/>
        </w:sectPr>
        <w:pStyle w:val="Style13"/>
        <w:spacing w:before="119" w:after="0"/>
        <w:ind w:left="212" w:right="229" w:hanging="0"/>
        <w:rPr>
          <w:lang w:val="ru-RU"/>
        </w:rPr>
      </w:pPr>
      <w:r>
        <w:rPr>
          <w:lang w:val="ru-RU"/>
        </w:rPr>
        <w:t>Е</w:t>
      </w:r>
      <w:r>
        <w:rPr>
          <w:lang w:val="ru-RU"/>
        </w:rPr>
        <w:t xml:space="preserve">сли датчик поврежден, то тревогу можно выключить, и дальше использовать </w:t>
      </w:r>
      <w:r>
        <w:rPr>
          <w:b/>
          <w:lang w:val="ru-RU"/>
        </w:rPr>
        <w:t>аварийный режим работы насоса</w:t>
      </w:r>
      <w:r>
        <w:rPr>
          <w:lang w:val="ru-RU"/>
        </w:rPr>
        <w:t>. Нужно параметр ТЕМПЕРАТУРА НАГРЕВАТЕЛЯ Г.В.С. установить на максимальное возможное значение. Насос будет продолжать работать в постоянном режиме, а тревога удалится. В этом случае не будет измеряться температура, а насос будет работать без измерений поврежденного датчика.  Подогрев воды будетвозможен.</w:t>
      </w:r>
      <w:r>
        <mc:AlternateContent>
          <mc:Choice Requires="wps">
            <w:drawing>
              <wp:anchor behindDoc="0" distT="0" distB="0" distL="0" distR="0" simplePos="0" locked="0" layoutInCell="1" allowOverlap="1" relativeHeight="35">
                <wp:simplePos x="0" y="0"/>
                <wp:positionH relativeFrom="page">
                  <wp:posOffset>648970</wp:posOffset>
                </wp:positionH>
                <wp:positionV relativeFrom="paragraph">
                  <wp:posOffset>1384300</wp:posOffset>
                </wp:positionV>
                <wp:extent cx="6261100" cy="646430"/>
                <wp:effectExtent l="0" t="0" r="0" b="0"/>
                <wp:wrapTopAndBottom/>
                <wp:docPr id="89" name=""/>
                <a:graphic xmlns:a="http://schemas.openxmlformats.org/drawingml/2006/main">
                  <a:graphicData uri="http://schemas.microsoft.com/office/word/2010/wordprocessingShape">
                    <wps:wsp>
                      <wps:cNvSpPr txBox="1"/>
                      <wps:spPr>
                        <a:xfrm>
                          <a:off x="0" y="0"/>
                          <a:ext cx="6261100" cy="646430"/>
                        </a:xfrm>
                        <a:prstGeom prst="rect"/>
                        <a:ln w="6350">
                          <a:solidFill>
                            <a:srgbClr val="000000"/>
                          </a:solidFill>
                        </a:ln>
                      </wps:spPr>
                      <wps:txbx>
                        <w:txbxContent>
                          <w:p>
                            <w:pPr>
                              <w:pStyle w:val="Style13"/>
                              <w:spacing w:lineRule="auto" w:line="240" w:before="12" w:after="0"/>
                              <w:ind w:left="105" w:right="107" w:hanging="0"/>
                              <w:rPr/>
                            </w:pPr>
                            <w:r>
                              <w:rPr>
                                <w:b/>
                                <w:lang w:val="ru-RU"/>
                              </w:rPr>
                              <w:t xml:space="preserve">ВНИМАНИЕ </w:t>
                            </w:r>
                            <w:r>
                              <w:rPr>
                                <w:lang w:val="ru-RU"/>
                              </w:rPr>
                              <w:t xml:space="preserve">- С поврежденным датчиком температуры можно эксплуатировать котел в аварийном режиме еще 7 дней. </w:t>
                            </w:r>
                            <w:r>
                              <w:rPr/>
                              <w:t>Послеэтоговременирегуляторбезоговорочновключиттревогу.</w:t>
                            </w:r>
                          </w:p>
                        </w:txbxContent>
                      </wps:txbx>
                      <wps:bodyPr anchor="t" lIns="0" tIns="0" rIns="0" bIns="0">
                        <a:noAutofit/>
                      </wps:bodyPr>
                    </wps:wsp>
                  </a:graphicData>
                </a:graphic>
              </wp:anchor>
            </w:drawing>
          </mc:Choice>
          <mc:Fallback>
            <w:pict>
              <v:rect strokecolor="#000000" strokeweight="0pt" style="position:absolute;rotation:0;width:493pt;height:50.9pt;mso-wrap-distance-left:0pt;mso-wrap-distance-right:0pt;mso-wrap-distance-top:0pt;mso-wrap-distance-bottom:0pt;margin-top:109pt;mso-position-vertical-relative:text;margin-left:51.1pt;mso-position-horizontal-relative:page">
                <v:textbox inset="0in,0in,0in,0in">
                  <w:txbxContent>
                    <w:p>
                      <w:pPr>
                        <w:pStyle w:val="Style13"/>
                        <w:spacing w:lineRule="auto" w:line="240" w:before="12" w:after="0"/>
                        <w:ind w:left="105" w:right="107" w:hanging="0"/>
                        <w:rPr/>
                      </w:pPr>
                      <w:r>
                        <w:rPr>
                          <w:b/>
                          <w:lang w:val="ru-RU"/>
                        </w:rPr>
                        <w:t xml:space="preserve">ВНИМАНИЕ </w:t>
                      </w:r>
                      <w:r>
                        <w:rPr>
                          <w:lang w:val="ru-RU"/>
                        </w:rPr>
                        <w:t xml:space="preserve">- С поврежденным датчиком температуры можно эксплуатировать котел в аварийном режиме еще 7 дней. </w:t>
                      </w:r>
                      <w:r>
                        <w:rPr/>
                        <w:t>Послеэтоговременирегуляторбезоговорочновключиттревогу.</w:t>
                      </w:r>
                    </w:p>
                  </w:txbxContent>
                </v:textbox>
                <w10:wrap type="topAndBottom"/>
              </v:rect>
            </w:pict>
          </mc:Fallback>
        </mc:AlternateContent>
      </w:r>
    </w:p>
    <w:p>
      <w:pPr>
        <w:pStyle w:val="Style13"/>
        <w:spacing w:before="47" w:after="0"/>
        <w:ind w:left="212" w:right="232" w:hanging="0"/>
        <w:rPr>
          <w:lang w:val="ru-RU"/>
        </w:rPr>
      </w:pPr>
      <w:r>
        <w:rPr>
          <w:lang w:val="ru-RU"/>
        </w:rPr>
        <w:t>Требуется обратиться к продавцу или изготовителю котла для приобретения нового датчика и получения инструкций по замене этого датчика. Процедура замены датчика занимает около 5 минут.</w:t>
      </w:r>
    </w:p>
    <w:p>
      <w:pPr>
        <w:pStyle w:val="Style13"/>
        <w:spacing w:lineRule="auto" w:line="240" w:before="119" w:after="0"/>
        <w:ind w:left="212" w:right="231" w:hanging="0"/>
        <w:rPr>
          <w:lang w:val="ru-RU"/>
        </w:rPr>
      </w:pPr>
      <w:r>
        <w:rPr>
          <w:lang w:val="ru-RU"/>
        </w:rPr>
        <w:t>Второй способ удаления тревоги установить ТЕМПЕРАТУРА НАГРЕВАТЕЛЯ Г.В.С. на ВЫКЛ. Насос не будет работать, регулятор не будет информировать о поврежденном датчике.</w:t>
      </w:r>
    </w:p>
    <w:p>
      <w:pPr>
        <w:pStyle w:val="ListParagraph"/>
        <w:numPr>
          <w:ilvl w:val="2"/>
          <w:numId w:val="3"/>
        </w:numPr>
        <w:tabs>
          <w:tab w:val="left" w:pos="1135" w:leader="none"/>
        </w:tabs>
        <w:spacing w:lineRule="auto" w:line="240" w:before="116" w:after="0"/>
        <w:ind w:left="212" w:right="230" w:hanging="0"/>
        <w:rPr>
          <w:sz w:val="28"/>
        </w:rPr>
      </w:pPr>
      <w:r>
        <w:rPr>
          <w:sz w:val="28"/>
          <w:lang w:val="ru-RU"/>
        </w:rPr>
        <w:t xml:space="preserve">На экран выведено сообщение </w:t>
      </w:r>
      <w:r>
        <w:rPr>
          <w:b/>
          <w:sz w:val="28"/>
          <w:shd w:fill="00FF00" w:val="clear"/>
          <w:lang w:val="ru-RU"/>
        </w:rPr>
        <w:t xml:space="preserve">ПОВРЕЖДЕН ДАТЧИК Т.ПОЛ ЗАМЕНИТЬ! </w:t>
      </w:r>
      <w:r>
        <w:rPr>
          <w:sz w:val="28"/>
          <w:lang w:val="ru-RU"/>
        </w:rPr>
        <w:t xml:space="preserve">Эта надпись сопровождается звуковым сигналом и включенным </w:t>
      </w:r>
      <w:r>
        <w:rPr>
          <w:w w:val="95"/>
          <w:position w:val="1"/>
          <w:sz w:val="28"/>
          <w:lang w:val="ru-RU"/>
        </w:rPr>
        <w:t xml:space="preserve">индикатором   </w:t>
      </w:r>
      <w:r>
        <w:rPr>
          <w:w w:val="95"/>
          <w:position w:val="1"/>
          <w:sz w:val="28"/>
          <w:lang w:val="ru-RU"/>
        </w:rPr>
        <w:drawing>
          <wp:inline distT="0" distB="0" distL="0" distR="0">
            <wp:extent cx="344805" cy="359410"/>
            <wp:effectExtent l="0" t="0" r="0" b="0"/>
            <wp:docPr id="90" name="Изображение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Изображение27" descr=""/>
                    <pic:cNvPicPr>
                      <a:picLocks noChangeAspect="1" noChangeArrowheads="1"/>
                    </pic:cNvPicPr>
                  </pic:nvPicPr>
                  <pic:blipFill>
                    <a:blip r:embed="rId70"/>
                    <a:stretch>
                      <a:fillRect/>
                    </a:stretch>
                  </pic:blipFill>
                  <pic:spPr bwMode="auto">
                    <a:xfrm>
                      <a:off x="0" y="0"/>
                      <a:ext cx="344805" cy="359410"/>
                    </a:xfrm>
                    <a:prstGeom prst="rect">
                      <a:avLst/>
                    </a:prstGeom>
                  </pic:spPr>
                </pic:pic>
              </a:graphicData>
            </a:graphic>
          </wp:inline>
        </w:drawing>
      </w:r>
      <w:r>
        <w:rPr>
          <w:position w:val="1"/>
          <w:sz w:val="28"/>
          <w:lang w:val="ru-RU"/>
        </w:rPr>
        <w:t xml:space="preserve">. </w:t>
      </w:r>
      <w:r>
        <w:rPr>
          <w:position w:val="1"/>
          <w:sz w:val="28"/>
        </w:rPr>
        <w:t xml:space="preserve">Это означает, что поврежден датчик температуры теплого </w:t>
      </w:r>
      <w:r>
        <w:rPr>
          <w:sz w:val="28"/>
        </w:rPr>
        <w:t>пола.</w:t>
      </w:r>
    </w:p>
    <w:p>
      <w:pPr>
        <w:pStyle w:val="Style13"/>
        <w:spacing w:before="116" w:after="0"/>
        <w:ind w:left="212" w:right="228" w:hanging="0"/>
        <w:rPr>
          <w:lang w:val="ru-RU"/>
        </w:rPr>
      </w:pPr>
      <w:r>
        <w:rPr>
          <w:lang w:val="ru-RU"/>
        </w:rPr>
        <w:t>Е</w:t>
      </w:r>
      <w:r>
        <w:rPr>
          <w:lang w:val="ru-RU"/>
        </w:rPr>
        <w:t>сли датчик поврежден, то тревогу можно выключить, и дальше использовать аварийный режим работы насоса. Нужно для функции ТЕМПЕРАТУРА НАСОСА ТЕПЛОГО ПОЛА задать максимальное значение. Насос будет продолжать работать в постоянном режиме, а тревога автоматически удалиться. Не будет измеряться температура, а насос будет работать без измерений поврежденного датчика.  Помещение будет обогреваться.</w:t>
      </w:r>
      <w:r>
        <mc:AlternateContent>
          <mc:Choice Requires="wps">
            <w:drawing>
              <wp:anchor behindDoc="0" distT="0" distB="0" distL="0" distR="0" simplePos="0" locked="0" layoutInCell="1" allowOverlap="1" relativeHeight="36">
                <wp:simplePos x="0" y="0"/>
                <wp:positionH relativeFrom="page">
                  <wp:posOffset>648970</wp:posOffset>
                </wp:positionH>
                <wp:positionV relativeFrom="paragraph">
                  <wp:posOffset>1382395</wp:posOffset>
                </wp:positionV>
                <wp:extent cx="6261100" cy="646430"/>
                <wp:effectExtent l="0" t="0" r="0" b="0"/>
                <wp:wrapTopAndBottom/>
                <wp:docPr id="91" name=""/>
                <a:graphic xmlns:a="http://schemas.openxmlformats.org/drawingml/2006/main">
                  <a:graphicData uri="http://schemas.microsoft.com/office/word/2010/wordprocessingShape">
                    <wps:wsp>
                      <wps:cNvSpPr txBox="1"/>
                      <wps:spPr>
                        <a:xfrm>
                          <a:off x="0" y="0"/>
                          <a:ext cx="6261100" cy="646430"/>
                        </a:xfrm>
                        <a:prstGeom prst="rect"/>
                        <a:ln w="6350">
                          <a:solidFill>
                            <a:srgbClr val="000000"/>
                          </a:solidFill>
                        </a:ln>
                      </wps:spPr>
                      <wps:txbx>
                        <w:txbxContent>
                          <w:p>
                            <w:pPr>
                              <w:pStyle w:val="Style13"/>
                              <w:spacing w:lineRule="auto" w:line="240" w:before="12" w:after="0"/>
                              <w:ind w:left="105" w:right="107" w:hanging="0"/>
                              <w:rPr/>
                            </w:pPr>
                            <w:r>
                              <w:rPr>
                                <w:b/>
                                <w:lang w:val="ru-RU"/>
                              </w:rPr>
                              <w:t xml:space="preserve">ВНИМАНИЕ </w:t>
                            </w:r>
                            <w:r>
                              <w:rPr>
                                <w:lang w:val="ru-RU"/>
                              </w:rPr>
                              <w:t xml:space="preserve">- С поврежденным датчиком температуры можно эксплуатировать котел в аварийном режиме еще 7 дней. </w:t>
                            </w:r>
                            <w:r>
                              <w:rPr/>
                              <w:t>Послеэтоговременирегуляторбезоговорочновключиттревогу.</w:t>
                            </w:r>
                          </w:p>
                        </w:txbxContent>
                      </wps:txbx>
                      <wps:bodyPr anchor="t" lIns="0" tIns="0" rIns="0" bIns="0">
                        <a:noAutofit/>
                      </wps:bodyPr>
                    </wps:wsp>
                  </a:graphicData>
                </a:graphic>
              </wp:anchor>
            </w:drawing>
          </mc:Choice>
          <mc:Fallback>
            <w:pict>
              <v:rect strokecolor="#000000" strokeweight="0pt" style="position:absolute;rotation:0;width:493pt;height:50.9pt;mso-wrap-distance-left:0pt;mso-wrap-distance-right:0pt;mso-wrap-distance-top:0pt;mso-wrap-distance-bottom:0pt;margin-top:108.85pt;mso-position-vertical-relative:text;margin-left:51.1pt;mso-position-horizontal-relative:page">
                <v:textbox inset="0in,0in,0in,0in">
                  <w:txbxContent>
                    <w:p>
                      <w:pPr>
                        <w:pStyle w:val="Style13"/>
                        <w:spacing w:lineRule="auto" w:line="240" w:before="12" w:after="0"/>
                        <w:ind w:left="105" w:right="107" w:hanging="0"/>
                        <w:rPr/>
                      </w:pPr>
                      <w:r>
                        <w:rPr>
                          <w:b/>
                          <w:lang w:val="ru-RU"/>
                        </w:rPr>
                        <w:t xml:space="preserve">ВНИМАНИЕ </w:t>
                      </w:r>
                      <w:r>
                        <w:rPr>
                          <w:lang w:val="ru-RU"/>
                        </w:rPr>
                        <w:t xml:space="preserve">- С поврежденным датчиком температуры можно эксплуатировать котел в аварийном режиме еще 7 дней. </w:t>
                      </w:r>
                      <w:r>
                        <w:rPr/>
                        <w:t>Послеэтоговременирегуляторбезоговорочновключиттревогу.</w:t>
                      </w:r>
                    </w:p>
                  </w:txbxContent>
                </v:textbox>
                <w10:wrap type="topAndBottom"/>
              </v:rect>
            </w:pict>
          </mc:Fallback>
        </mc:AlternateContent>
      </w:r>
    </w:p>
    <w:p>
      <w:pPr>
        <w:pStyle w:val="Style13"/>
        <w:spacing w:before="83" w:after="0"/>
        <w:ind w:left="212" w:right="232" w:hanging="0"/>
        <w:rPr>
          <w:lang w:val="ru-RU"/>
        </w:rPr>
      </w:pPr>
      <w:r>
        <w:rPr>
          <w:lang w:val="ru-RU"/>
        </w:rPr>
        <w:t>Требуется обратиться к продавцу или изготовителю котла для приобретения нового датчика и получения инструкций по замене этого датчика. Процедура замены датчика занимает около 5 минут.</w:t>
      </w:r>
    </w:p>
    <w:p>
      <w:pPr>
        <w:pStyle w:val="Style13"/>
        <w:spacing w:before="119" w:after="0"/>
        <w:ind w:left="212" w:right="227" w:hanging="0"/>
        <w:rPr>
          <w:lang w:val="ru-RU"/>
        </w:rPr>
      </w:pPr>
      <w:r>
        <w:rPr>
          <w:lang w:val="ru-RU"/>
        </w:rPr>
        <w:t>Второй способ выключения тревоги это установить значение ТЕМПЕРАТУРА НАСОСА ТЕПЛОГО ПОЛА (сервисные настройки) на ВЫКЛ. Насос не будет работать, регулятор не будет информировать о поврежденном датчике.</w:t>
      </w:r>
    </w:p>
    <w:p>
      <w:pPr>
        <w:pStyle w:val="Style13"/>
        <w:spacing w:lineRule="auto" w:line="240" w:before="119" w:after="0"/>
        <w:ind w:left="212" w:right="230" w:hanging="0"/>
        <w:rPr>
          <w:lang w:val="ru-RU"/>
        </w:rPr>
      </w:pPr>
      <w:r>
        <w:rPr>
          <w:lang w:val="ru-RU"/>
        </w:rPr>
        <w:t xml:space="preserve">7.21.5 На экран выведено сообщение </w:t>
      </w:r>
      <w:r>
        <w:rPr>
          <w:b/>
          <w:shd w:fill="00FF00" w:val="clear"/>
          <w:lang w:val="ru-RU"/>
        </w:rPr>
        <w:t xml:space="preserve">ПОВРЕЖДЕН ДАТЧИК ЦИР. ЗАМЕНИТЬ! </w:t>
      </w:r>
      <w:r>
        <w:rPr>
          <w:lang w:val="ru-RU"/>
        </w:rPr>
        <w:t xml:space="preserve">Эта надпись сопровождается звуковым сигналом и включенным </w:t>
      </w:r>
      <w:r>
        <w:rPr>
          <w:w w:val="95"/>
          <w:position w:val="1"/>
          <w:lang w:val="ru-RU"/>
        </w:rPr>
        <w:t xml:space="preserve">индикатором   </w:t>
      </w:r>
      <w:r>
        <w:rPr>
          <w:w w:val="95"/>
          <w:position w:val="1"/>
          <w:lang w:val="ru-RU"/>
        </w:rPr>
        <w:drawing>
          <wp:inline distT="0" distB="0" distL="0" distR="0">
            <wp:extent cx="344805" cy="359410"/>
            <wp:effectExtent l="0" t="0" r="0" b="0"/>
            <wp:docPr id="92" name="Изображение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Изображение28" descr=""/>
                    <pic:cNvPicPr>
                      <a:picLocks noChangeAspect="1" noChangeArrowheads="1"/>
                    </pic:cNvPicPr>
                  </pic:nvPicPr>
                  <pic:blipFill>
                    <a:blip r:embed="rId71"/>
                    <a:stretch>
                      <a:fillRect/>
                    </a:stretch>
                  </pic:blipFill>
                  <pic:spPr bwMode="auto">
                    <a:xfrm>
                      <a:off x="0" y="0"/>
                      <a:ext cx="344805" cy="359410"/>
                    </a:xfrm>
                    <a:prstGeom prst="rect">
                      <a:avLst/>
                    </a:prstGeom>
                  </pic:spPr>
                </pic:pic>
              </a:graphicData>
            </a:graphic>
          </wp:inline>
        </w:drawing>
      </w:r>
      <w:r>
        <w:rPr>
          <w:position w:val="1"/>
          <w:lang w:val="ru-RU"/>
        </w:rPr>
        <w:t xml:space="preserve">. Это означает, что поврежден датчик температуры контура </w:t>
      </w:r>
      <w:r>
        <w:rPr>
          <w:lang w:val="ru-RU"/>
        </w:rPr>
        <w:t>рециркуляции.</w:t>
      </w:r>
    </w:p>
    <w:p>
      <w:pPr>
        <w:sectPr>
          <w:type w:val="nextPage"/>
          <w:pgSz w:w="11906" w:h="16838"/>
          <w:pgMar w:left="920" w:right="900" w:header="0" w:top="1080" w:footer="0" w:bottom="640" w:gutter="0"/>
          <w:pgNumType w:fmt="decimal"/>
          <w:formProt w:val="false"/>
          <w:textDirection w:val="lrTb"/>
          <w:docGrid w:type="default" w:linePitch="240" w:charSpace="4294965247"/>
        </w:sectPr>
        <w:pStyle w:val="Style13"/>
        <w:spacing w:before="116" w:after="0"/>
        <w:ind w:left="212" w:right="230" w:hanging="0"/>
        <w:rPr>
          <w:lang w:val="ru-RU"/>
        </w:rPr>
      </w:pPr>
      <w:r>
        <w:rPr>
          <w:lang w:val="ru-RU"/>
        </w:rPr>
        <w:t>Е</w:t>
      </w:r>
      <w:r>
        <w:rPr>
          <w:lang w:val="ru-RU"/>
        </w:rPr>
        <w:t>сли датчик поврежден, то тревогу можно выключить, и дальше использовать аварийный режим работы насоса. Нужно параметр ТЕМПЕРАТУРА ВЫКЛЮЧЕНИЯ ЦИРК. НАСОСА (сервисные настройки) установить на максимальное возможное значение. Тревога будет удалена, насос будет работать постоянно без измерений температуры поврежденного датчика.</w:t>
      </w:r>
      <w:r>
        <mc:AlternateContent>
          <mc:Choice Requires="wps">
            <w:drawing>
              <wp:anchor behindDoc="0" distT="0" distB="0" distL="0" distR="0" simplePos="0" locked="0" layoutInCell="1" allowOverlap="1" relativeHeight="37">
                <wp:simplePos x="0" y="0"/>
                <wp:positionH relativeFrom="page">
                  <wp:posOffset>648970</wp:posOffset>
                </wp:positionH>
                <wp:positionV relativeFrom="paragraph">
                  <wp:posOffset>1181735</wp:posOffset>
                </wp:positionV>
                <wp:extent cx="6261100" cy="643255"/>
                <wp:effectExtent l="0" t="0" r="0" b="0"/>
                <wp:wrapTopAndBottom/>
                <wp:docPr id="93" name=""/>
                <a:graphic xmlns:a="http://schemas.openxmlformats.org/drawingml/2006/main">
                  <a:graphicData uri="http://schemas.microsoft.com/office/word/2010/wordprocessingShape">
                    <wps:wsp>
                      <wps:cNvSpPr txBox="1"/>
                      <wps:spPr>
                        <a:xfrm>
                          <a:off x="0" y="0"/>
                          <a:ext cx="6261100" cy="643255"/>
                        </a:xfrm>
                        <a:prstGeom prst="rect"/>
                        <a:ln w="6350">
                          <a:solidFill>
                            <a:srgbClr val="000000"/>
                          </a:solidFill>
                        </a:ln>
                      </wps:spPr>
                      <wps:txbx>
                        <w:txbxContent>
                          <w:p>
                            <w:pPr>
                              <w:pStyle w:val="Style13"/>
                              <w:spacing w:before="12" w:after="0"/>
                              <w:ind w:left="105" w:right="107" w:hanging="0"/>
                              <w:rPr/>
                            </w:pPr>
                            <w:r>
                              <w:rPr>
                                <w:b/>
                                <w:lang w:val="ru-RU"/>
                              </w:rPr>
                              <w:t xml:space="preserve">ВНИМАНИЕ </w:t>
                            </w:r>
                            <w:r>
                              <w:rPr>
                                <w:lang w:val="ru-RU"/>
                              </w:rPr>
                              <w:t xml:space="preserve">- С поврежденным датчиком температуры можно эксплуатировать котел в аварийном режиме еще 7 дней. </w:t>
                            </w:r>
                            <w:r>
                              <w:rPr/>
                              <w:t>Послеэтоговременирегуляторбезоговорочновключиттревогу.</w:t>
                            </w:r>
                          </w:p>
                        </w:txbxContent>
                      </wps:txbx>
                      <wps:bodyPr anchor="t" lIns="0" tIns="0" rIns="0" bIns="0">
                        <a:noAutofit/>
                      </wps:bodyPr>
                    </wps:wsp>
                  </a:graphicData>
                </a:graphic>
              </wp:anchor>
            </w:drawing>
          </mc:Choice>
          <mc:Fallback>
            <w:pict>
              <v:rect strokecolor="#000000" strokeweight="0pt" style="position:absolute;rotation:0;width:493pt;height:50.65pt;mso-wrap-distance-left:0pt;mso-wrap-distance-right:0pt;mso-wrap-distance-top:0pt;mso-wrap-distance-bottom:0pt;margin-top:93.05pt;mso-position-vertical-relative:text;margin-left:51.1pt;mso-position-horizontal-relative:page">
                <v:textbox inset="0in,0in,0in,0in">
                  <w:txbxContent>
                    <w:p>
                      <w:pPr>
                        <w:pStyle w:val="Style13"/>
                        <w:spacing w:before="12" w:after="0"/>
                        <w:ind w:left="105" w:right="107" w:hanging="0"/>
                        <w:rPr/>
                      </w:pPr>
                      <w:r>
                        <w:rPr>
                          <w:b/>
                          <w:lang w:val="ru-RU"/>
                        </w:rPr>
                        <w:t xml:space="preserve">ВНИМАНИЕ </w:t>
                      </w:r>
                      <w:r>
                        <w:rPr>
                          <w:lang w:val="ru-RU"/>
                        </w:rPr>
                        <w:t xml:space="preserve">- С поврежденным датчиком температуры можно эксплуатировать котел в аварийном режиме еще 7 дней. </w:t>
                      </w:r>
                      <w:r>
                        <w:rPr/>
                        <w:t>Послеэтоговременирегуляторбезоговорочновключиттревогу.</w:t>
                      </w:r>
                    </w:p>
                  </w:txbxContent>
                </v:textbox>
                <w10:wrap type="topAndBottom"/>
              </v:rect>
            </w:pict>
          </mc:Fallback>
        </mc:AlternateContent>
      </w:r>
    </w:p>
    <w:p>
      <w:pPr>
        <w:pStyle w:val="Style13"/>
        <w:spacing w:before="47" w:after="0"/>
        <w:ind w:left="112" w:right="112" w:hanging="0"/>
        <w:rPr>
          <w:lang w:val="ru-RU"/>
        </w:rPr>
      </w:pPr>
      <w:r>
        <w:rPr>
          <w:lang w:val="ru-RU"/>
        </w:rPr>
        <w:t>Требуется обратиться к продавцу или изготовителю котла для приобретения нового датчика и получения инструкций по замене этого датчика. Процедура замены датчика занимает около 5 минут.</w:t>
      </w:r>
    </w:p>
    <w:p>
      <w:pPr>
        <w:pStyle w:val="Style13"/>
        <w:spacing w:before="119" w:after="0"/>
        <w:ind w:left="112" w:right="107" w:hanging="0"/>
        <w:rPr>
          <w:lang w:val="ru-RU"/>
        </w:rPr>
      </w:pPr>
      <w:r>
        <w:rPr>
          <w:lang w:val="ru-RU"/>
        </w:rPr>
        <w:t>Второй способ удаления тревоги – значение параметра ТЕМПЕРАТУРА ВЫКЛЮЧЕНИЯ ЦИРК. НАСОСА установить на ВЫКЛ. Работая в  этом режиме насос котла, не будет работать, регулятор не будет информировать о поврежденном датчике.</w:t>
      </w:r>
    </w:p>
    <w:p>
      <w:pPr>
        <w:pStyle w:val="Style13"/>
        <w:jc w:val="left"/>
        <w:rPr>
          <w:lang w:val="ru-RU"/>
        </w:rPr>
      </w:pPr>
      <w:r>
        <w:rPr>
          <w:lang w:val="ru-RU"/>
        </w:rPr>
      </w:r>
    </w:p>
    <w:p>
      <w:pPr>
        <w:pStyle w:val="Style13"/>
        <w:spacing w:before="8" w:after="0"/>
        <w:jc w:val="left"/>
        <w:rPr>
          <w:sz w:val="38"/>
          <w:lang w:val="ru-RU"/>
        </w:rPr>
      </w:pPr>
      <w:r>
        <w:rPr>
          <w:sz w:val="38"/>
          <w:lang w:val="ru-RU"/>
        </w:rPr>
      </w:r>
    </w:p>
    <w:p>
      <w:pPr>
        <w:pStyle w:val="3"/>
        <w:numPr>
          <w:ilvl w:val="0"/>
          <w:numId w:val="3"/>
        </w:numPr>
        <w:tabs>
          <w:tab w:val="left" w:pos="324" w:leader="none"/>
        </w:tabs>
        <w:ind w:left="324" w:hanging="212"/>
        <w:jc w:val="both"/>
        <w:rPr/>
      </w:pPr>
      <w:r>
        <w:rPr/>
        <w:t>СЕРВИСНЫЕ НАСТРОЙКИ БЛОКА УПРАВЛЕНИЯКОТЛА</w:t>
      </w:r>
    </w:p>
    <w:p>
      <w:pPr>
        <w:pStyle w:val="ListParagraph"/>
        <w:numPr>
          <w:ilvl w:val="1"/>
          <w:numId w:val="2"/>
        </w:numPr>
        <w:tabs>
          <w:tab w:val="left" w:pos="742" w:leader="none"/>
        </w:tabs>
        <w:spacing w:before="235" w:after="0"/>
        <w:ind w:left="112" w:right="109" w:hanging="0"/>
        <w:jc w:val="both"/>
        <w:rPr>
          <w:sz w:val="28"/>
          <w:lang w:val="ru-RU"/>
        </w:rPr>
      </w:pPr>
      <w:r>
        <w:rPr>
          <w:sz w:val="28"/>
          <w:lang w:val="ru-RU"/>
        </w:rPr>
        <w:t xml:space="preserve">При первоначальном запуске котла </w:t>
      </w:r>
      <w:r>
        <w:rPr>
          <w:b/>
          <w:sz w:val="28"/>
          <w:u w:val="thick"/>
          <w:lang w:val="ru-RU"/>
        </w:rPr>
        <w:t xml:space="preserve">необходимо установить все параметры </w:t>
      </w:r>
      <w:r>
        <w:rPr>
          <w:sz w:val="28"/>
          <w:lang w:val="ru-RU"/>
        </w:rPr>
        <w:t>в соответствии с рекомендованными значениями, указанными в таблицах 2 и 3. При нахождении блока управления в режиме ВЫКЛЮЧЕН, РАЗЖИГАНИЕ, РЕГУЛЯЦИЯ и КОНТРОЛЬ можно изменять параметры блока управления.</w:t>
      </w:r>
    </w:p>
    <w:p>
      <w:pPr>
        <w:pStyle w:val="Style13"/>
        <w:spacing w:lineRule="auto" w:line="240"/>
        <w:ind w:left="112" w:right="109" w:hanging="0"/>
        <w:jc w:val="left"/>
        <w:rPr>
          <w:lang w:val="ru-RU"/>
        </w:rPr>
      </w:pPr>
      <w:r>
        <mc:AlternateContent>
          <mc:Choice Requires="wpg">
            <w:drawing>
              <wp:anchor behindDoc="1" distT="0" distB="0" distL="0" distR="0" simplePos="0" locked="0" layoutInCell="1" allowOverlap="1" relativeHeight="82">
                <wp:simplePos x="0" y="0"/>
                <wp:positionH relativeFrom="page">
                  <wp:posOffset>2828290</wp:posOffset>
                </wp:positionH>
                <wp:positionV relativeFrom="paragraph">
                  <wp:posOffset>1223645</wp:posOffset>
                </wp:positionV>
                <wp:extent cx="574040" cy="829310"/>
                <wp:effectExtent l="0" t="0" r="0" b="0"/>
                <wp:wrapNone/>
                <wp:docPr id="94" name="Group 139"/>
                <a:graphic xmlns:a="http://schemas.openxmlformats.org/drawingml/2006/main">
                  <a:graphicData uri="http://schemas.microsoft.com/office/word/2010/wordprocessingGroup">
                    <wpg:wgp>
                      <wpg:cNvGrpSpPr/>
                      <wpg:grpSpPr>
                        <a:xfrm>
                          <a:off x="0" y="0"/>
                          <a:ext cx="573480" cy="828720"/>
                        </a:xfrm>
                      </wpg:grpSpPr>
                      <pic:pic xmlns:pic="http://schemas.openxmlformats.org/drawingml/2006/picture">
                        <pic:nvPicPr>
                          <pic:cNvPr id="7" name="Picture 141" descr=""/>
                          <pic:cNvPicPr/>
                        </pic:nvPicPr>
                        <pic:blipFill>
                          <a:blip r:embed="rId40"/>
                          <a:stretch/>
                        </pic:blipFill>
                        <pic:spPr>
                          <a:xfrm>
                            <a:off x="134640" y="0"/>
                            <a:ext cx="438840" cy="433080"/>
                          </a:xfrm>
                          <a:prstGeom prst="rect">
                            <a:avLst/>
                          </a:prstGeom>
                          <a:ln>
                            <a:noFill/>
                          </a:ln>
                        </pic:spPr>
                      </pic:pic>
                      <pic:pic xmlns:pic="http://schemas.openxmlformats.org/drawingml/2006/picture">
                        <pic:nvPicPr>
                          <pic:cNvPr id="8" name="Picture 140" descr=""/>
                          <pic:cNvPicPr/>
                        </pic:nvPicPr>
                        <pic:blipFill>
                          <a:blip r:embed="rId72"/>
                          <a:stretch/>
                        </pic:blipFill>
                        <pic:spPr>
                          <a:xfrm>
                            <a:off x="0" y="469440"/>
                            <a:ext cx="490680" cy="359280"/>
                          </a:xfrm>
                          <a:prstGeom prst="rect">
                            <a:avLst/>
                          </a:prstGeom>
                          <a:ln>
                            <a:noFill/>
                          </a:ln>
                        </pic:spPr>
                      </pic:pic>
                    </wpg:wgp>
                  </a:graphicData>
                </a:graphic>
              </wp:anchor>
            </w:drawing>
          </mc:Choice>
          <mc:Fallback>
            <w:pict>
              <v:group id="shape_0" alt="Group 139" style="position:absolute;margin-left:222.7pt;margin-top:96.35pt;width:45.15pt;height:65.25pt" coordorigin="4454,1927" coordsize="903,1305">
                <v:rect id="shape_0" ID="Picture 141" stroked="f" style="position:absolute;left:4666;top:1927;width:690;height:681;mso-position-horizontal-relative:page">
                  <v:imagedata r:id="rId40" o:detectmouseclick="t"/>
                  <w10:wrap type="none"/>
                  <v:stroke color="#3465a4" joinstyle="round" endcap="flat"/>
                </v:rect>
                <v:rect id="shape_0" ID="Picture 140" stroked="f" style="position:absolute;left:4454;top:2666;width:772;height:565;mso-position-horizontal-relative:page">
                  <v:imagedata r:id="rId72" o:detectmouseclick="t"/>
                  <w10:wrap type="none"/>
                  <v:stroke color="#3465a4" joinstyle="round" endcap="flat"/>
                </v:rect>
              </v:group>
            </w:pict>
          </mc:Fallback>
        </mc:AlternateContent>
      </w:r>
      <w:r>
        <w:rPr>
          <w:lang w:val="ru-RU"/>
        </w:rPr>
        <w:t>О</w:t>
      </w:r>
      <w:r>
        <w:rPr>
          <w:lang w:val="ru-RU"/>
        </w:rPr>
        <w:t>сновной параметр для пользователя котла – ЗАДАННАЯ ТЕМПЕРАТУРА. Остальные параметры, как правило, задаются при первоначальной настройке системы отопления и не требуется их изменять в процессе эксплуатации котла. Для входа в меню конфигурационных параметров необходимонажатькнопку</w:t>
      </w:r>
      <w:r>
        <w:rPr>
          <w:lang w:val="ru-RU"/>
        </w:rPr>
        <w:drawing>
          <wp:inline distT="0" distB="0" distL="0" distR="0">
            <wp:extent cx="487680" cy="359410"/>
            <wp:effectExtent l="0" t="0" r="0" b="0"/>
            <wp:docPr id="95" name="Изображение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Изображение29" descr=""/>
                    <pic:cNvPicPr>
                      <a:picLocks noChangeAspect="1" noChangeArrowheads="1"/>
                    </pic:cNvPicPr>
                  </pic:nvPicPr>
                  <pic:blipFill>
                    <a:blip r:embed="rId73"/>
                    <a:stretch>
                      <a:fillRect/>
                    </a:stretch>
                  </pic:blipFill>
                  <pic:spPr bwMode="auto">
                    <a:xfrm>
                      <a:off x="0" y="0"/>
                      <a:ext cx="487680" cy="359410"/>
                    </a:xfrm>
                    <a:prstGeom prst="rect">
                      <a:avLst/>
                    </a:prstGeom>
                  </pic:spPr>
                </pic:pic>
              </a:graphicData>
            </a:graphic>
          </wp:inline>
        </w:drawing>
      </w:r>
      <w:r>
        <w:rPr>
          <w:w w:val="95"/>
          <w:position w:val="1"/>
          <w:lang w:val="ru-RU"/>
        </w:rPr>
        <w:t xml:space="preserve">или  </w:t>
      </w:r>
      <w:r>
        <w:rPr>
          <w:w w:val="95"/>
          <w:position w:val="1"/>
          <w:lang w:val="ru-RU"/>
        </w:rPr>
        <w:drawing>
          <wp:inline distT="0" distB="0" distL="0" distR="0">
            <wp:extent cx="490855" cy="359410"/>
            <wp:effectExtent l="0" t="0" r="0" b="0"/>
            <wp:docPr id="96" name="Изображение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Изображение30" descr=""/>
                    <pic:cNvPicPr>
                      <a:picLocks noChangeAspect="1" noChangeArrowheads="1"/>
                    </pic:cNvPicPr>
                  </pic:nvPicPr>
                  <pic:blipFill>
                    <a:blip r:embed="rId74"/>
                    <a:stretch>
                      <a:fillRect/>
                    </a:stretch>
                  </pic:blipFill>
                  <pic:spPr bwMode="auto">
                    <a:xfrm>
                      <a:off x="0" y="0"/>
                      <a:ext cx="490855" cy="359410"/>
                    </a:xfrm>
                    <a:prstGeom prst="rect">
                      <a:avLst/>
                    </a:prstGeom>
                  </pic:spPr>
                </pic:pic>
              </a:graphicData>
            </a:graphic>
          </wp:inline>
        </w:drawing>
      </w:r>
      <w:r>
        <w:rPr>
          <w:position w:val="1"/>
          <w:lang w:val="ru-RU"/>
        </w:rPr>
        <w:t>. Затем этими же кнопка необходимо выбрать  необходимый</w:t>
      </w:r>
    </w:p>
    <w:p>
      <w:pPr>
        <w:pStyle w:val="Style13"/>
        <w:tabs>
          <w:tab w:val="left" w:pos="4331" w:leader="none"/>
          <w:tab w:val="left" w:pos="4370" w:leader="none"/>
        </w:tabs>
        <w:spacing w:lineRule="auto" w:line="240" w:before="411" w:after="0"/>
        <w:ind w:left="112" w:right="111" w:hanging="0"/>
        <w:rPr>
          <w:lang w:val="ru-RU"/>
        </w:rPr>
      </w:pPr>
      <w:r>
        <w:rPr>
          <w:lang w:val="ru-RU"/>
        </w:rPr>
        <w:t>параметр  инажатькнопку</w:t>
        <w:tab/>
        <w:t>.    для  его  изменения.Изменениязначения</w:t>
      </w:r>
      <w:r>
        <w:rPr>
          <w:position w:val="1"/>
          <w:lang w:val="ru-RU"/>
        </w:rPr>
        <w:t>производится кнопками</w:t>
        <w:tab/>
        <w:tab/>
      </w:r>
      <w:r>
        <w:rPr>
          <w:w w:val="95"/>
          <w:position w:val="1"/>
          <w:lang w:val="ru-RU"/>
        </w:rPr>
        <w:t xml:space="preserve">или   </w:t>
      </w:r>
      <w:r>
        <w:rPr>
          <w:w w:val="95"/>
          <w:position w:val="1"/>
          <w:lang w:val="ru-RU"/>
        </w:rPr>
        <w:drawing>
          <wp:inline distT="0" distB="0" distL="0" distR="0">
            <wp:extent cx="490855" cy="359410"/>
            <wp:effectExtent l="0" t="0" r="0" b="0"/>
            <wp:docPr id="97" name="Изображение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Изображение31" descr=""/>
                    <pic:cNvPicPr>
                      <a:picLocks noChangeAspect="1" noChangeArrowheads="1"/>
                    </pic:cNvPicPr>
                  </pic:nvPicPr>
                  <pic:blipFill>
                    <a:blip r:embed="rId75"/>
                    <a:stretch>
                      <a:fillRect/>
                    </a:stretch>
                  </pic:blipFill>
                  <pic:spPr bwMode="auto">
                    <a:xfrm>
                      <a:off x="0" y="0"/>
                      <a:ext cx="490855" cy="359410"/>
                    </a:xfrm>
                    <a:prstGeom prst="rect">
                      <a:avLst/>
                    </a:prstGeom>
                  </pic:spPr>
                </pic:pic>
              </a:graphicData>
            </a:graphic>
          </wp:inline>
        </w:drawing>
      </w:r>
      <w:r>
        <w:rPr>
          <w:position w:val="1"/>
          <w:lang w:val="ru-RU"/>
        </w:rPr>
        <w:t xml:space="preserve">.  После  завершения изменениянеобходимо подтвердить ввод параметра нажатием кнопки  </w:t>
      </w:r>
      <w:r>
        <w:rPr>
          <w:position w:val="1"/>
          <w:lang w:val="ru-RU"/>
        </w:rPr>
        <w:drawing>
          <wp:inline distT="0" distB="0" distL="0" distR="0">
            <wp:extent cx="438785" cy="432435"/>
            <wp:effectExtent l="0" t="0" r="0" b="0"/>
            <wp:docPr id="98" name="Изображение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Изображение32" descr=""/>
                    <pic:cNvPicPr>
                      <a:picLocks noChangeAspect="1" noChangeArrowheads="1"/>
                    </pic:cNvPicPr>
                  </pic:nvPicPr>
                  <pic:blipFill>
                    <a:blip r:embed="rId76"/>
                    <a:stretch>
                      <a:fillRect/>
                    </a:stretch>
                  </pic:blipFill>
                  <pic:spPr bwMode="auto">
                    <a:xfrm>
                      <a:off x="0" y="0"/>
                      <a:ext cx="438785" cy="432435"/>
                    </a:xfrm>
                    <a:prstGeom prst="rect">
                      <a:avLst/>
                    </a:prstGeom>
                  </pic:spPr>
                </pic:pic>
              </a:graphicData>
            </a:graphic>
          </wp:inline>
        </w:drawing>
      </w:r>
      <w:r>
        <w:rPr>
          <w:position w:val="1"/>
          <w:lang w:val="ru-RU"/>
        </w:rPr>
        <w:t xml:space="preserve">. Затем можно </w:t>
      </w:r>
      <w:r>
        <w:rPr>
          <w:lang w:val="ru-RU"/>
        </w:rPr>
        <w:t>продолжить изменение другихпараметров.</w:t>
      </w:r>
    </w:p>
    <w:p>
      <w:pPr>
        <w:pStyle w:val="Style13"/>
        <w:spacing w:before="3" w:after="0"/>
        <w:ind w:left="112" w:right="113" w:hanging="0"/>
        <w:rPr>
          <w:lang w:val="ru-RU"/>
        </w:rPr>
      </w:pPr>
      <w:r>
        <w:rPr>
          <w:position w:val="1"/>
          <w:lang w:val="ru-RU"/>
        </w:rPr>
        <w:t xml:space="preserve">Используйте кнопку  </w:t>
      </w:r>
      <w:r>
        <w:rPr>
          <w:position w:val="1"/>
          <w:lang w:val="ru-RU"/>
        </w:rPr>
        <w:drawing>
          <wp:inline distT="0" distB="0" distL="0" distR="0">
            <wp:extent cx="643255" cy="542290"/>
            <wp:effectExtent l="0" t="0" r="0" b="0"/>
            <wp:docPr id="99" name="Изображение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Изображение33" descr=""/>
                    <pic:cNvPicPr>
                      <a:picLocks noChangeAspect="1" noChangeArrowheads="1"/>
                    </pic:cNvPicPr>
                  </pic:nvPicPr>
                  <pic:blipFill>
                    <a:blip r:embed="rId77"/>
                    <a:stretch>
                      <a:fillRect/>
                    </a:stretch>
                  </pic:blipFill>
                  <pic:spPr bwMode="auto">
                    <a:xfrm>
                      <a:off x="0" y="0"/>
                      <a:ext cx="643255" cy="542290"/>
                    </a:xfrm>
                    <a:prstGeom prst="rect">
                      <a:avLst/>
                    </a:prstGeom>
                  </pic:spPr>
                </pic:pic>
              </a:graphicData>
            </a:graphic>
          </wp:inline>
        </w:drawing>
      </w:r>
      <w:r>
        <w:rPr>
          <w:position w:val="1"/>
          <w:lang w:val="ru-RU"/>
        </w:rPr>
        <w:t xml:space="preserve">для возврата в предыдущее меню или в исходный </w:t>
      </w:r>
      <w:r>
        <w:rPr>
          <w:lang w:val="ru-RU"/>
        </w:rPr>
        <w:t>режимработы.</w:t>
      </w:r>
    </w:p>
    <w:p>
      <w:pPr>
        <w:pStyle w:val="Style13"/>
        <w:spacing w:before="10" w:after="0"/>
        <w:jc w:val="left"/>
        <w:rPr>
          <w:sz w:val="27"/>
          <w:lang w:val="ru-RU"/>
        </w:rPr>
      </w:pPr>
      <w:r>
        <w:rPr>
          <w:sz w:val="27"/>
          <w:lang w:val="ru-RU"/>
        </w:rPr>
      </w:r>
    </w:p>
    <w:p>
      <w:pPr>
        <w:pStyle w:val="Style13"/>
        <w:ind w:left="112" w:right="115" w:hanging="0"/>
        <w:rPr>
          <w:lang w:val="ru-RU"/>
        </w:rPr>
      </w:pPr>
      <w:r>
        <w:rPr>
          <w:lang w:val="ru-RU"/>
        </w:rPr>
        <w:t>Кроме выбора параметров, значения которых приведены в таблице 2, в основном меню можно:</w:t>
      </w:r>
    </w:p>
    <w:p>
      <w:pPr>
        <w:pStyle w:val="ListParagraph"/>
        <w:numPr>
          <w:ilvl w:val="0"/>
          <w:numId w:val="1"/>
        </w:numPr>
        <w:tabs>
          <w:tab w:val="left" w:pos="440" w:leader="none"/>
        </w:tabs>
        <w:spacing w:before="0" w:after="0"/>
        <w:ind w:left="112" w:right="110" w:hanging="0"/>
        <w:rPr>
          <w:sz w:val="28"/>
          <w:lang w:val="ru-RU"/>
        </w:rPr>
      </w:pPr>
      <w:r>
        <w:rPr>
          <w:sz w:val="28"/>
          <w:lang w:val="ru-RU"/>
        </w:rPr>
        <w:t>задать текущее время и день недели (при отсутствии напряжения в течении 48 часов времясохраняется);</w:t>
      </w:r>
    </w:p>
    <w:p>
      <w:pPr>
        <w:pStyle w:val="ListParagraph"/>
        <w:numPr>
          <w:ilvl w:val="0"/>
          <w:numId w:val="1"/>
        </w:numPr>
        <w:tabs>
          <w:tab w:val="left" w:pos="416" w:leader="none"/>
        </w:tabs>
        <w:spacing w:lineRule="exact" w:line="321" w:before="0" w:after="0"/>
        <w:ind w:left="415" w:hanging="303"/>
        <w:rPr>
          <w:sz w:val="28"/>
          <w:lang w:val="ru-RU"/>
        </w:rPr>
      </w:pPr>
      <w:r>
        <w:rPr>
          <w:sz w:val="28"/>
          <w:lang w:val="ru-RU"/>
        </w:rPr>
        <w:t>перейти в режим ручной загрузкитоплива;</w:t>
      </w:r>
    </w:p>
    <w:p>
      <w:pPr>
        <w:pStyle w:val="ListParagraph"/>
        <w:numPr>
          <w:ilvl w:val="0"/>
          <w:numId w:val="1"/>
        </w:numPr>
        <w:tabs>
          <w:tab w:val="left" w:pos="416" w:leader="none"/>
        </w:tabs>
        <w:spacing w:lineRule="exact" w:line="322" w:before="0" w:after="0"/>
        <w:ind w:left="415" w:hanging="303"/>
        <w:rPr>
          <w:sz w:val="28"/>
          <w:lang w:val="ru-RU"/>
        </w:rPr>
      </w:pPr>
      <w:r>
        <w:rPr>
          <w:sz w:val="28"/>
          <w:lang w:val="ru-RU"/>
        </w:rPr>
        <w:t>выбрать язык меню (русский, английский,польский);</w:t>
      </w:r>
    </w:p>
    <w:p>
      <w:pPr>
        <w:pStyle w:val="ListParagraph"/>
        <w:numPr>
          <w:ilvl w:val="0"/>
          <w:numId w:val="1"/>
        </w:numPr>
        <w:tabs>
          <w:tab w:val="left" w:pos="416" w:leader="none"/>
        </w:tabs>
        <w:spacing w:lineRule="exact" w:line="322" w:before="0" w:after="0"/>
        <w:ind w:left="415" w:hanging="303"/>
        <w:rPr>
          <w:sz w:val="28"/>
          <w:lang w:val="ru-RU"/>
        </w:rPr>
      </w:pPr>
      <w:r>
        <w:rPr>
          <w:sz w:val="28"/>
          <w:lang w:val="ru-RU"/>
        </w:rPr>
        <w:t>настроить программу работы системы отопления в режимекалендаря;</w:t>
      </w:r>
    </w:p>
    <w:p>
      <w:pPr>
        <w:sectPr>
          <w:type w:val="nextPage"/>
          <w:pgSz w:w="11906" w:h="16838"/>
          <w:pgMar w:left="1020" w:right="1020" w:header="0" w:top="1080" w:footer="0" w:bottom="640" w:gutter="0"/>
          <w:pgNumType w:fmt="decimal"/>
          <w:formProt w:val="false"/>
          <w:textDirection w:val="lrTb"/>
          <w:docGrid w:type="default" w:linePitch="240" w:charSpace="4294965247"/>
        </w:sectPr>
        <w:pStyle w:val="ListParagraph"/>
        <w:numPr>
          <w:ilvl w:val="0"/>
          <w:numId w:val="1"/>
        </w:numPr>
        <w:tabs>
          <w:tab w:val="left" w:pos="488" w:leader="none"/>
        </w:tabs>
        <w:spacing w:lineRule="auto" w:line="240" w:before="0" w:after="0"/>
        <w:ind w:left="112" w:right="109" w:hanging="0"/>
        <w:rPr>
          <w:sz w:val="28"/>
          <w:lang w:val="ru-RU"/>
        </w:rPr>
      </w:pPr>
      <w:r>
        <w:rPr>
          <w:sz w:val="28"/>
          <w:lang w:val="ru-RU"/>
        </w:rPr>
        <w:t>установить все параметры в значения заданные заводом-изготовителем;</w:t>
      </w:r>
    </w:p>
    <w:p>
      <w:pPr>
        <w:pStyle w:val="Style13"/>
        <w:spacing w:before="47" w:after="0"/>
        <w:ind w:left="192" w:right="189" w:hanging="0"/>
        <w:rPr>
          <w:lang w:val="ru-RU"/>
        </w:rPr>
      </w:pPr>
      <w:r>
        <w:rPr>
          <w:lang w:val="ru-RU"/>
        </w:rPr>
        <w:t>6) можно перейти в сервисное меню для изменения параметров, влияющих на безопасность работы котла. Нужно быть очень внимательным при изменении этих значении. Перечень параметров, находящихся в этом меню, приведен в таблице 3.</w:t>
      </w:r>
    </w:p>
    <w:p>
      <w:pPr>
        <w:pStyle w:val="Style13"/>
        <w:spacing w:before="7" w:after="0"/>
        <w:jc w:val="left"/>
        <w:rPr>
          <w:sz w:val="27"/>
          <w:lang w:val="ru-RU"/>
        </w:rPr>
      </w:pPr>
      <w:r>
        <w:rPr>
          <w:sz w:val="27"/>
          <w:lang w:val="ru-RU"/>
        </w:rPr>
        <w:drawing>
          <wp:anchor behindDoc="0" distT="0" distB="0" distL="0" distR="0" simplePos="0" locked="0" layoutInCell="1" allowOverlap="1" relativeHeight="38">
            <wp:simplePos x="0" y="0"/>
            <wp:positionH relativeFrom="page">
              <wp:posOffset>1380490</wp:posOffset>
            </wp:positionH>
            <wp:positionV relativeFrom="paragraph">
              <wp:posOffset>226695</wp:posOffset>
            </wp:positionV>
            <wp:extent cx="1539875" cy="1014095"/>
            <wp:effectExtent l="0" t="0" r="0" b="0"/>
            <wp:wrapTopAndBottom/>
            <wp:docPr id="100" name="image55.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5.jpeg" descr=""/>
                    <pic:cNvPicPr>
                      <a:picLocks noChangeAspect="1" noChangeArrowheads="1"/>
                    </pic:cNvPicPr>
                  </pic:nvPicPr>
                  <pic:blipFill>
                    <a:blip r:embed="rId78"/>
                    <a:stretch>
                      <a:fillRect/>
                    </a:stretch>
                  </pic:blipFill>
                  <pic:spPr bwMode="auto">
                    <a:xfrm>
                      <a:off x="0" y="0"/>
                      <a:ext cx="1539875" cy="1014095"/>
                    </a:xfrm>
                    <a:prstGeom prst="rect">
                      <a:avLst/>
                    </a:prstGeom>
                  </pic:spPr>
                </pic:pic>
              </a:graphicData>
            </a:graphic>
          </wp:anchor>
        </w:drawing>
        <w:drawing>
          <wp:anchor behindDoc="0" distT="0" distB="0" distL="0" distR="0" simplePos="0" locked="0" layoutInCell="1" allowOverlap="1" relativeHeight="39">
            <wp:simplePos x="0" y="0"/>
            <wp:positionH relativeFrom="page">
              <wp:posOffset>2974975</wp:posOffset>
            </wp:positionH>
            <wp:positionV relativeFrom="paragraph">
              <wp:posOffset>226695</wp:posOffset>
            </wp:positionV>
            <wp:extent cx="1607185" cy="1014095"/>
            <wp:effectExtent l="0" t="0" r="0" b="0"/>
            <wp:wrapTopAndBottom/>
            <wp:docPr id="101" name="image56.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6.jpeg" descr=""/>
                    <pic:cNvPicPr>
                      <a:picLocks noChangeAspect="1" noChangeArrowheads="1"/>
                    </pic:cNvPicPr>
                  </pic:nvPicPr>
                  <pic:blipFill>
                    <a:blip r:embed="rId79"/>
                    <a:stretch>
                      <a:fillRect/>
                    </a:stretch>
                  </pic:blipFill>
                  <pic:spPr bwMode="auto">
                    <a:xfrm>
                      <a:off x="0" y="0"/>
                      <a:ext cx="1607185" cy="1014095"/>
                    </a:xfrm>
                    <a:prstGeom prst="rect">
                      <a:avLst/>
                    </a:prstGeom>
                  </pic:spPr>
                </pic:pic>
              </a:graphicData>
            </a:graphic>
          </wp:anchor>
        </w:drawing>
        <w:drawing>
          <wp:anchor behindDoc="0" distT="0" distB="0" distL="0" distR="0" simplePos="0" locked="0" layoutInCell="1" allowOverlap="1" relativeHeight="40">
            <wp:simplePos x="0" y="0"/>
            <wp:positionH relativeFrom="page">
              <wp:posOffset>4642485</wp:posOffset>
            </wp:positionH>
            <wp:positionV relativeFrom="paragraph">
              <wp:posOffset>226695</wp:posOffset>
            </wp:positionV>
            <wp:extent cx="1567180" cy="1014095"/>
            <wp:effectExtent l="0" t="0" r="0" b="0"/>
            <wp:wrapTopAndBottom/>
            <wp:docPr id="102" name="image57.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7.jpeg" descr=""/>
                    <pic:cNvPicPr>
                      <a:picLocks noChangeAspect="1" noChangeArrowheads="1"/>
                    </pic:cNvPicPr>
                  </pic:nvPicPr>
                  <pic:blipFill>
                    <a:blip r:embed="rId80"/>
                    <a:stretch>
                      <a:fillRect/>
                    </a:stretch>
                  </pic:blipFill>
                  <pic:spPr bwMode="auto">
                    <a:xfrm>
                      <a:off x="0" y="0"/>
                      <a:ext cx="1567180" cy="1014095"/>
                    </a:xfrm>
                    <a:prstGeom prst="rect">
                      <a:avLst/>
                    </a:prstGeom>
                  </pic:spPr>
                </pic:pic>
              </a:graphicData>
            </a:graphic>
          </wp:anchor>
        </w:drawing>
        <w:drawing>
          <wp:anchor behindDoc="0" distT="0" distB="0" distL="0" distR="0" simplePos="0" locked="0" layoutInCell="1" allowOverlap="1" relativeHeight="41">
            <wp:simplePos x="0" y="0"/>
            <wp:positionH relativeFrom="page">
              <wp:posOffset>1435735</wp:posOffset>
            </wp:positionH>
            <wp:positionV relativeFrom="paragraph">
              <wp:posOffset>1451610</wp:posOffset>
            </wp:positionV>
            <wp:extent cx="1541780" cy="1018540"/>
            <wp:effectExtent l="0" t="0" r="0" b="0"/>
            <wp:wrapTopAndBottom/>
            <wp:docPr id="103" name="image58.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8.jpeg" descr=""/>
                    <pic:cNvPicPr>
                      <a:picLocks noChangeAspect="1" noChangeArrowheads="1"/>
                    </pic:cNvPicPr>
                  </pic:nvPicPr>
                  <pic:blipFill>
                    <a:blip r:embed="rId81"/>
                    <a:stretch>
                      <a:fillRect/>
                    </a:stretch>
                  </pic:blipFill>
                  <pic:spPr bwMode="auto">
                    <a:xfrm>
                      <a:off x="0" y="0"/>
                      <a:ext cx="1541780" cy="1018540"/>
                    </a:xfrm>
                    <a:prstGeom prst="rect">
                      <a:avLst/>
                    </a:prstGeom>
                  </pic:spPr>
                </pic:pic>
              </a:graphicData>
            </a:graphic>
          </wp:anchor>
        </w:drawing>
        <w:drawing>
          <wp:anchor behindDoc="0" distT="0" distB="0" distL="0" distR="0" simplePos="0" locked="0" layoutInCell="1" allowOverlap="1" relativeHeight="42">
            <wp:simplePos x="0" y="0"/>
            <wp:positionH relativeFrom="page">
              <wp:posOffset>3029585</wp:posOffset>
            </wp:positionH>
            <wp:positionV relativeFrom="paragraph">
              <wp:posOffset>1451610</wp:posOffset>
            </wp:positionV>
            <wp:extent cx="1537970" cy="1018540"/>
            <wp:effectExtent l="0" t="0" r="0" b="0"/>
            <wp:wrapTopAndBottom/>
            <wp:docPr id="104" name="image59.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9.jpeg" descr=""/>
                    <pic:cNvPicPr>
                      <a:picLocks noChangeAspect="1" noChangeArrowheads="1"/>
                    </pic:cNvPicPr>
                  </pic:nvPicPr>
                  <pic:blipFill>
                    <a:blip r:embed="rId82"/>
                    <a:stretch>
                      <a:fillRect/>
                    </a:stretch>
                  </pic:blipFill>
                  <pic:spPr bwMode="auto">
                    <a:xfrm>
                      <a:off x="0" y="0"/>
                      <a:ext cx="1537970" cy="1018540"/>
                    </a:xfrm>
                    <a:prstGeom prst="rect">
                      <a:avLst/>
                    </a:prstGeom>
                  </pic:spPr>
                </pic:pic>
              </a:graphicData>
            </a:graphic>
          </wp:anchor>
        </w:drawing>
        <w:drawing>
          <wp:anchor behindDoc="0" distT="0" distB="0" distL="0" distR="0" simplePos="0" locked="0" layoutInCell="1" allowOverlap="1" relativeHeight="43">
            <wp:simplePos x="0" y="0"/>
            <wp:positionH relativeFrom="page">
              <wp:posOffset>4620895</wp:posOffset>
            </wp:positionH>
            <wp:positionV relativeFrom="paragraph">
              <wp:posOffset>1451610</wp:posOffset>
            </wp:positionV>
            <wp:extent cx="1541780" cy="1018540"/>
            <wp:effectExtent l="0" t="0" r="0" b="0"/>
            <wp:wrapTopAndBottom/>
            <wp:docPr id="105" name="image60.jpe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0.jpeg" descr=""/>
                    <pic:cNvPicPr>
                      <a:picLocks noChangeAspect="1" noChangeArrowheads="1"/>
                    </pic:cNvPicPr>
                  </pic:nvPicPr>
                  <pic:blipFill>
                    <a:blip r:embed="rId83"/>
                    <a:stretch>
                      <a:fillRect/>
                    </a:stretch>
                  </pic:blipFill>
                  <pic:spPr bwMode="auto">
                    <a:xfrm>
                      <a:off x="0" y="0"/>
                      <a:ext cx="1541780" cy="1018540"/>
                    </a:xfrm>
                    <a:prstGeom prst="rect">
                      <a:avLst/>
                    </a:prstGeom>
                  </pic:spPr>
                </pic:pic>
              </a:graphicData>
            </a:graphic>
          </wp:anchor>
        </w:drawing>
      </w:r>
    </w:p>
    <w:p>
      <w:pPr>
        <w:pStyle w:val="Style13"/>
        <w:spacing w:before="11" w:after="0"/>
        <w:jc w:val="left"/>
        <w:rPr>
          <w:sz w:val="22"/>
          <w:lang w:val="ru-RU"/>
        </w:rPr>
      </w:pPr>
      <w:r>
        <w:rPr>
          <w:sz w:val="22"/>
          <w:lang w:val="ru-RU"/>
        </w:rPr>
      </w:r>
    </w:p>
    <w:p>
      <w:pPr>
        <w:pStyle w:val="Style13"/>
        <w:jc w:val="left"/>
        <w:rPr>
          <w:sz w:val="26"/>
          <w:lang w:val="ru-RU"/>
        </w:rPr>
      </w:pPr>
      <w:r>
        <w:rPr>
          <w:sz w:val="26"/>
          <w:lang w:val="ru-RU"/>
        </w:rPr>
      </w:r>
    </w:p>
    <w:p>
      <w:pPr>
        <w:pStyle w:val="3"/>
        <w:ind w:left="4258" w:hanging="0"/>
        <w:jc w:val="left"/>
        <w:rPr/>
      </w:pPr>
      <w:r>
        <mc:AlternateContent>
          <mc:Choice Requires="wpg">
            <w:drawing>
              <wp:anchor behindDoc="1" distT="0" distB="0" distL="114300" distR="114300" simplePos="0" locked="0" layoutInCell="1" allowOverlap="1" relativeHeight="90">
                <wp:simplePos x="0" y="0"/>
                <wp:positionH relativeFrom="page">
                  <wp:posOffset>664210</wp:posOffset>
                </wp:positionH>
                <wp:positionV relativeFrom="paragraph">
                  <wp:posOffset>205740</wp:posOffset>
                </wp:positionV>
                <wp:extent cx="6228080" cy="4758055"/>
                <wp:effectExtent l="0" t="0" r="0" b="0"/>
                <wp:wrapNone/>
                <wp:docPr id="106" name="Group 118"/>
                <a:graphic xmlns:a="http://schemas.openxmlformats.org/drawingml/2006/main">
                  <a:graphicData uri="http://schemas.microsoft.com/office/word/2010/wordprocessingGroup">
                    <wpg:wgp>
                      <wpg:cNvGrpSpPr/>
                      <wpg:grpSpPr>
                        <a:xfrm rot="10800000">
                          <a:off x="0" y="0"/>
                          <a:ext cx="6227280" cy="4757400"/>
                        </a:xfrm>
                      </wpg:grpSpPr>
                      <pic:pic xmlns:pic="http://schemas.openxmlformats.org/drawingml/2006/picture">
                        <pic:nvPicPr>
                          <pic:cNvPr id="9" name="Picture 137" descr=""/>
                          <pic:cNvPicPr/>
                        </pic:nvPicPr>
                        <pic:blipFill>
                          <a:blip r:embed="rId84"/>
                          <a:stretch/>
                        </pic:blipFill>
                        <pic:spPr>
                          <a:xfrm>
                            <a:off x="0" y="0"/>
                            <a:ext cx="1941840" cy="39240"/>
                          </a:xfrm>
                          <a:prstGeom prst="rect">
                            <a:avLst/>
                          </a:prstGeom>
                          <a:ln>
                            <a:noFill/>
                          </a:ln>
                        </pic:spPr>
                      </pic:pic>
                      <wps:wsp>
                        <wps:cNvSpPr/>
                        <wps:spPr>
                          <a:xfrm>
                            <a:off x="36720" y="38160"/>
                            <a:ext cx="1905120" cy="0"/>
                          </a:xfrm>
                          <a:prstGeom prst="line">
                            <a:avLst/>
                          </a:prstGeom>
                          <a:ln w="3240">
                            <a:solidFill>
                              <a:srgbClr val="f2f2f2"/>
                            </a:solidFill>
                            <a:round/>
                          </a:ln>
                        </wps:spPr>
                        <wps:style>
                          <a:lnRef idx="0"/>
                          <a:fillRef idx="0"/>
                          <a:effectRef idx="0"/>
                          <a:fontRef idx="minor"/>
                        </wps:style>
                        <wps:bodyPr/>
                      </wps:wsp>
                      <pic:pic xmlns:pic="http://schemas.openxmlformats.org/drawingml/2006/picture">
                        <pic:nvPicPr>
                          <pic:cNvPr id="10" name="Picture 135" descr=""/>
                          <pic:cNvPicPr/>
                        </pic:nvPicPr>
                        <pic:blipFill>
                          <a:blip r:embed="rId85"/>
                          <a:stretch/>
                        </pic:blipFill>
                        <pic:spPr>
                          <a:xfrm>
                            <a:off x="1940400" y="0"/>
                            <a:ext cx="4286880" cy="39240"/>
                          </a:xfrm>
                          <a:prstGeom prst="rect">
                            <a:avLst/>
                          </a:prstGeom>
                          <a:ln>
                            <a:noFill/>
                          </a:ln>
                        </pic:spPr>
                      </pic:pic>
                      <pic:pic xmlns:pic="http://schemas.openxmlformats.org/drawingml/2006/picture">
                        <pic:nvPicPr>
                          <pic:cNvPr id="11" name="Picture 134" descr=""/>
                          <pic:cNvPicPr/>
                        </pic:nvPicPr>
                        <pic:blipFill>
                          <a:blip r:embed="rId86"/>
                          <a:stretch/>
                        </pic:blipFill>
                        <pic:spPr>
                          <a:xfrm>
                            <a:off x="0" y="39240"/>
                            <a:ext cx="36720" cy="487800"/>
                          </a:xfrm>
                          <a:prstGeom prst="rect">
                            <a:avLst/>
                          </a:prstGeom>
                          <a:ln>
                            <a:noFill/>
                          </a:ln>
                        </pic:spPr>
                      </pic:pic>
                      <pic:pic xmlns:pic="http://schemas.openxmlformats.org/drawingml/2006/picture">
                        <pic:nvPicPr>
                          <pic:cNvPr id="12" name="Picture 133" descr=""/>
                          <pic:cNvPicPr/>
                        </pic:nvPicPr>
                        <pic:blipFill>
                          <a:blip r:embed="rId87"/>
                          <a:stretch/>
                        </pic:blipFill>
                        <pic:spPr>
                          <a:xfrm>
                            <a:off x="0" y="527040"/>
                            <a:ext cx="36720" cy="222120"/>
                          </a:xfrm>
                          <a:prstGeom prst="rect">
                            <a:avLst/>
                          </a:prstGeom>
                          <a:ln>
                            <a:noFill/>
                          </a:ln>
                        </pic:spPr>
                      </pic:pic>
                      <pic:pic xmlns:pic="http://schemas.openxmlformats.org/drawingml/2006/picture">
                        <pic:nvPicPr>
                          <pic:cNvPr id="13" name="Picture 131" descr=""/>
                          <pic:cNvPicPr/>
                        </pic:nvPicPr>
                        <pic:blipFill>
                          <a:blip r:embed="rId88"/>
                          <a:stretch/>
                        </pic:blipFill>
                        <pic:spPr>
                          <a:xfrm>
                            <a:off x="0" y="749880"/>
                            <a:ext cx="36720" cy="219600"/>
                          </a:xfrm>
                          <a:prstGeom prst="rect">
                            <a:avLst/>
                          </a:prstGeom>
                          <a:ln>
                            <a:noFill/>
                          </a:ln>
                        </pic:spPr>
                      </pic:pic>
                      <pic:pic xmlns:pic="http://schemas.openxmlformats.org/drawingml/2006/picture">
                        <pic:nvPicPr>
                          <pic:cNvPr id="14" name="Picture 130" descr=""/>
                          <pic:cNvPicPr/>
                        </pic:nvPicPr>
                        <pic:blipFill>
                          <a:blip r:embed="rId89"/>
                          <a:stretch/>
                        </pic:blipFill>
                        <pic:spPr>
                          <a:xfrm>
                            <a:off x="0" y="969120"/>
                            <a:ext cx="36720" cy="493920"/>
                          </a:xfrm>
                          <a:prstGeom prst="rect">
                            <a:avLst/>
                          </a:prstGeom>
                          <a:ln>
                            <a:noFill/>
                          </a:ln>
                        </pic:spPr>
                      </pic:pic>
                      <pic:pic xmlns:pic="http://schemas.openxmlformats.org/drawingml/2006/picture">
                        <pic:nvPicPr>
                          <pic:cNvPr id="15" name="Picture 129" descr=""/>
                          <pic:cNvPicPr/>
                        </pic:nvPicPr>
                        <pic:blipFill>
                          <a:blip r:embed="rId90"/>
                          <a:stretch/>
                        </pic:blipFill>
                        <pic:spPr>
                          <a:xfrm>
                            <a:off x="0" y="1463040"/>
                            <a:ext cx="36720" cy="219600"/>
                          </a:xfrm>
                          <a:prstGeom prst="rect">
                            <a:avLst/>
                          </a:prstGeom>
                          <a:ln>
                            <a:noFill/>
                          </a:ln>
                        </pic:spPr>
                      </pic:pic>
                      <pic:pic xmlns:pic="http://schemas.openxmlformats.org/drawingml/2006/picture">
                        <pic:nvPicPr>
                          <pic:cNvPr id="16" name="Picture 128" descr=""/>
                          <pic:cNvPicPr/>
                        </pic:nvPicPr>
                        <pic:blipFill>
                          <a:blip r:embed="rId91"/>
                          <a:stretch/>
                        </pic:blipFill>
                        <pic:spPr>
                          <a:xfrm>
                            <a:off x="0" y="1682640"/>
                            <a:ext cx="36720" cy="332280"/>
                          </a:xfrm>
                          <a:prstGeom prst="rect">
                            <a:avLst/>
                          </a:prstGeom>
                          <a:ln>
                            <a:noFill/>
                          </a:ln>
                        </pic:spPr>
                      </pic:pic>
                      <pic:pic xmlns:pic="http://schemas.openxmlformats.org/drawingml/2006/picture">
                        <pic:nvPicPr>
                          <pic:cNvPr id="17" name="Picture 127" descr=""/>
                          <pic:cNvPicPr/>
                        </pic:nvPicPr>
                        <pic:blipFill>
                          <a:blip r:embed="rId92"/>
                          <a:stretch/>
                        </pic:blipFill>
                        <pic:spPr>
                          <a:xfrm>
                            <a:off x="0" y="2014920"/>
                            <a:ext cx="36720" cy="329040"/>
                          </a:xfrm>
                          <a:prstGeom prst="rect">
                            <a:avLst/>
                          </a:prstGeom>
                          <a:ln>
                            <a:noFill/>
                          </a:ln>
                        </pic:spPr>
                      </pic:pic>
                      <pic:pic xmlns:pic="http://schemas.openxmlformats.org/drawingml/2006/picture">
                        <pic:nvPicPr>
                          <pic:cNvPr id="18" name="Picture 126" descr=""/>
                          <pic:cNvPicPr/>
                        </pic:nvPicPr>
                        <pic:blipFill>
                          <a:blip r:embed="rId93"/>
                          <a:stretch/>
                        </pic:blipFill>
                        <pic:spPr>
                          <a:xfrm>
                            <a:off x="0" y="2344320"/>
                            <a:ext cx="36720" cy="332280"/>
                          </a:xfrm>
                          <a:prstGeom prst="rect">
                            <a:avLst/>
                          </a:prstGeom>
                          <a:ln>
                            <a:noFill/>
                          </a:ln>
                        </pic:spPr>
                      </pic:pic>
                      <pic:pic xmlns:pic="http://schemas.openxmlformats.org/drawingml/2006/picture">
                        <pic:nvPicPr>
                          <pic:cNvPr id="19" name="Picture 125" descr=""/>
                          <pic:cNvPicPr/>
                        </pic:nvPicPr>
                        <pic:blipFill>
                          <a:blip r:embed="rId94"/>
                          <a:stretch/>
                        </pic:blipFill>
                        <pic:spPr>
                          <a:xfrm>
                            <a:off x="0" y="2675880"/>
                            <a:ext cx="36720" cy="182880"/>
                          </a:xfrm>
                          <a:prstGeom prst="rect">
                            <a:avLst/>
                          </a:prstGeom>
                          <a:ln>
                            <a:noFill/>
                          </a:ln>
                        </pic:spPr>
                      </pic:pic>
                      <pic:pic xmlns:pic="http://schemas.openxmlformats.org/drawingml/2006/picture">
                        <pic:nvPicPr>
                          <pic:cNvPr id="20" name="Picture 124" descr=""/>
                          <pic:cNvPicPr/>
                        </pic:nvPicPr>
                        <pic:blipFill>
                          <a:blip r:embed="rId95"/>
                          <a:stretch/>
                        </pic:blipFill>
                        <pic:spPr>
                          <a:xfrm>
                            <a:off x="0" y="2858760"/>
                            <a:ext cx="36720" cy="186120"/>
                          </a:xfrm>
                          <a:prstGeom prst="rect">
                            <a:avLst/>
                          </a:prstGeom>
                          <a:ln>
                            <a:noFill/>
                          </a:ln>
                        </pic:spPr>
                      </pic:pic>
                      <pic:pic xmlns:pic="http://schemas.openxmlformats.org/drawingml/2006/picture">
                        <pic:nvPicPr>
                          <pic:cNvPr id="21" name="Picture 123" descr=""/>
                          <pic:cNvPicPr/>
                        </pic:nvPicPr>
                        <pic:blipFill>
                          <a:blip r:embed="rId96"/>
                          <a:stretch/>
                        </pic:blipFill>
                        <pic:spPr>
                          <a:xfrm>
                            <a:off x="0" y="3044880"/>
                            <a:ext cx="36720" cy="182880"/>
                          </a:xfrm>
                          <a:prstGeom prst="rect">
                            <a:avLst/>
                          </a:prstGeom>
                          <a:ln>
                            <a:noFill/>
                          </a:ln>
                        </pic:spPr>
                      </pic:pic>
                      <pic:pic xmlns:pic="http://schemas.openxmlformats.org/drawingml/2006/picture">
                        <pic:nvPicPr>
                          <pic:cNvPr id="22" name="Picture 122" descr=""/>
                          <pic:cNvPicPr/>
                        </pic:nvPicPr>
                        <pic:blipFill>
                          <a:blip r:embed="rId97"/>
                          <a:stretch/>
                        </pic:blipFill>
                        <pic:spPr>
                          <a:xfrm>
                            <a:off x="0" y="3227760"/>
                            <a:ext cx="36720" cy="186120"/>
                          </a:xfrm>
                          <a:prstGeom prst="rect">
                            <a:avLst/>
                          </a:prstGeom>
                          <a:ln>
                            <a:noFill/>
                          </a:ln>
                        </pic:spPr>
                      </pic:pic>
                      <pic:pic xmlns:pic="http://schemas.openxmlformats.org/drawingml/2006/picture">
                        <pic:nvPicPr>
                          <pic:cNvPr id="23" name="Picture 121" descr=""/>
                          <pic:cNvPicPr/>
                        </pic:nvPicPr>
                        <pic:blipFill>
                          <a:blip r:embed="rId98"/>
                          <a:stretch/>
                        </pic:blipFill>
                        <pic:spPr>
                          <a:xfrm>
                            <a:off x="0" y="3413880"/>
                            <a:ext cx="36720" cy="490680"/>
                          </a:xfrm>
                          <a:prstGeom prst="rect">
                            <a:avLst/>
                          </a:prstGeom>
                          <a:ln>
                            <a:noFill/>
                          </a:ln>
                        </pic:spPr>
                      </pic:pic>
                      <pic:pic xmlns:pic="http://schemas.openxmlformats.org/drawingml/2006/picture">
                        <pic:nvPicPr>
                          <pic:cNvPr id="24" name="Picture 120" descr=""/>
                          <pic:cNvPicPr/>
                        </pic:nvPicPr>
                        <pic:blipFill>
                          <a:blip r:embed="rId99"/>
                          <a:stretch/>
                        </pic:blipFill>
                        <pic:spPr>
                          <a:xfrm>
                            <a:off x="0" y="3904560"/>
                            <a:ext cx="36720" cy="493920"/>
                          </a:xfrm>
                          <a:prstGeom prst="rect">
                            <a:avLst/>
                          </a:prstGeom>
                          <a:ln>
                            <a:noFill/>
                          </a:ln>
                        </pic:spPr>
                      </pic:pic>
                      <pic:pic xmlns:pic="http://schemas.openxmlformats.org/drawingml/2006/picture">
                        <pic:nvPicPr>
                          <pic:cNvPr id="25" name="Picture 119" descr=""/>
                          <pic:cNvPicPr/>
                        </pic:nvPicPr>
                        <pic:blipFill>
                          <a:blip r:embed="rId100"/>
                          <a:stretch/>
                        </pic:blipFill>
                        <pic:spPr>
                          <a:xfrm>
                            <a:off x="0" y="39240"/>
                            <a:ext cx="6226920" cy="4718160"/>
                          </a:xfrm>
                          <a:prstGeom prst="rect">
                            <a:avLst/>
                          </a:prstGeom>
                          <a:ln>
                            <a:noFill/>
                          </a:ln>
                        </pic:spPr>
                      </pic:pic>
                    </wpg:wgp>
                  </a:graphicData>
                </a:graphic>
              </wp:anchor>
            </w:drawing>
          </mc:Choice>
          <mc:Fallback>
            <w:pict>
              <v:group id="shape_0" alt="Group 118" style="position:absolute;margin-left:52.3pt;margin-top:16.2pt;width:490.35pt;height:374.6pt" coordorigin="1046,324" coordsize="9807,7492">
                <v:shape id="shape_0" ID="AutoShape 138" stroked="f" style="position:absolute;left:1109;top:382;width:9686;height:758;mso-position-horizontal-relative:page">
                  <v:stroke color="#3465a4" joinstyle="round" endcap="flat"/>
                  <v:fill o:detectmouseclick="t" on="false"/>
                </v:shape>
                <v:rect id="shape_0" ID="Picture 137" stroked="f" style="position:absolute;left:1046;top:324;width:3057;height:61;mso-position-horizontal-relative:page">
                  <v:imagedata r:id="rId84" o:detectmouseclick="t"/>
                  <w10:wrap type="none"/>
                  <v:stroke color="#3465a4" joinstyle="round" endcap="flat"/>
                </v:rect>
                <v:line id="shape_0" from="1104,384" to="4103,384" ID="Line 136" stroked="t" style="position:absolute;mso-position-horizontal-relative:page">
                  <v:stroke color="#f2f2f2" weight="3240" joinstyle="round" endcap="flat"/>
                  <v:fill o:detectmouseclick="t" on="false"/>
                </v:line>
                <v:rect id="shape_0" ID="Picture 135" stroked="f" style="position:absolute;left:4102;top:324;width:6750;height:61;mso-position-horizontal-relative:page">
                  <v:imagedata r:id="rId85" o:detectmouseclick="t"/>
                  <w10:wrap type="none"/>
                  <v:stroke color="#3465a4" joinstyle="round" endcap="flat"/>
                </v:rect>
                <v:rect id="shape_0" ID="Picture 134" stroked="f" style="position:absolute;left:1046;top:386;width:57;height:767;mso-position-horizontal-relative:page">
                  <v:imagedata r:id="rId86" o:detectmouseclick="t"/>
                  <w10:wrap type="none"/>
                  <v:stroke color="#3465a4" joinstyle="round" endcap="flat"/>
                </v:rect>
                <v:rect id="shape_0" ID="Picture 133" stroked="f" style="position:absolute;left:1046;top:1154;width:57;height:349;mso-position-horizontal-relative:page">
                  <v:imagedata r:id="rId87" o:detectmouseclick="t"/>
                  <w10:wrap type="none"/>
                  <v:stroke color="#3465a4" joinstyle="round" endcap="flat"/>
                </v:rect>
                <v:shape id="shape_0" ID="AutoShape 132" stroked="f" style="position:absolute;left:1109;top:1850;width:9686;height:763;mso-position-horizontal-relative:page">
                  <v:stroke color="#3465a4" joinstyle="round" endcap="flat"/>
                  <v:fill o:detectmouseclick="t" on="false"/>
                </v:shape>
                <v:rect id="shape_0" ID="Picture 131" stroked="f" style="position:absolute;left:1046;top:1505;width:57;height:345;mso-position-horizontal-relative:page">
                  <v:imagedata r:id="rId88" o:detectmouseclick="t"/>
                  <w10:wrap type="none"/>
                  <v:stroke color="#3465a4" joinstyle="round" endcap="flat"/>
                </v:rect>
                <v:rect id="shape_0" ID="Picture 130" stroked="f" style="position:absolute;left:1046;top:1850;width:57;height:777;mso-position-horizontal-relative:page">
                  <v:imagedata r:id="rId89" o:detectmouseclick="t"/>
                  <w10:wrap type="none"/>
                  <v:stroke color="#3465a4" joinstyle="round" endcap="flat"/>
                </v:rect>
                <v:rect id="shape_0" ID="Picture 129" stroked="f" style="position:absolute;left:1046;top:2628;width:57;height:345;mso-position-horizontal-relative:page">
                  <v:imagedata r:id="rId90" o:detectmouseclick="t"/>
                  <w10:wrap type="none"/>
                  <v:stroke color="#3465a4" joinstyle="round" endcap="flat"/>
                </v:rect>
                <v:rect id="shape_0" ID="Picture 128" stroked="f" style="position:absolute;left:1046;top:2974;width:57;height:522;mso-position-horizontal-relative:page">
                  <v:imagedata r:id="rId91" o:detectmouseclick="t"/>
                  <w10:wrap type="none"/>
                  <v:stroke color="#3465a4" joinstyle="round" endcap="flat"/>
                </v:rect>
                <v:rect id="shape_0" ID="Picture 127" stroked="f" style="position:absolute;left:1046;top:3497;width:57;height:517;mso-position-horizontal-relative:page">
                  <v:imagedata r:id="rId92" o:detectmouseclick="t"/>
                  <w10:wrap type="none"/>
                  <v:stroke color="#3465a4" joinstyle="round" endcap="flat"/>
                </v:rect>
                <v:rect id="shape_0" ID="Picture 126" stroked="f" style="position:absolute;left:1046;top:4016;width:57;height:522;mso-position-horizontal-relative:page">
                  <v:imagedata r:id="rId93" o:detectmouseclick="t"/>
                  <w10:wrap type="none"/>
                  <v:stroke color="#3465a4" joinstyle="round" endcap="flat"/>
                </v:rect>
                <v:rect id="shape_0" ID="Picture 125" stroked="f" style="position:absolute;left:1046;top:4538;width:57;height:287;mso-position-horizontal-relative:page">
                  <v:imagedata r:id="rId94" o:detectmouseclick="t"/>
                  <w10:wrap type="none"/>
                  <v:stroke color="#3465a4" joinstyle="round" endcap="flat"/>
                </v:rect>
                <v:rect id="shape_0" ID="Picture 124" stroked="f" style="position:absolute;left:1046;top:4826;width:57;height:292;mso-position-horizontal-relative:page">
                  <v:imagedata r:id="rId95" o:detectmouseclick="t"/>
                  <w10:wrap type="none"/>
                  <v:stroke color="#3465a4" joinstyle="round" endcap="flat"/>
                </v:rect>
                <v:rect id="shape_0" ID="Picture 123" stroked="f" style="position:absolute;left:1046;top:5119;width:57;height:287;mso-position-horizontal-relative:page">
                  <v:imagedata r:id="rId96" o:detectmouseclick="t"/>
                  <w10:wrap type="none"/>
                  <v:stroke color="#3465a4" joinstyle="round" endcap="flat"/>
                </v:rect>
                <v:rect id="shape_0" ID="Picture 122" stroked="f" style="position:absolute;left:1046;top:5407;width:57;height:292;mso-position-horizontal-relative:page">
                  <v:imagedata r:id="rId97" o:detectmouseclick="t"/>
                  <w10:wrap type="none"/>
                  <v:stroke color="#3465a4" joinstyle="round" endcap="flat"/>
                </v:rect>
                <v:rect id="shape_0" ID="Picture 121" stroked="f" style="position:absolute;left:1046;top:5700;width:57;height:772;mso-position-horizontal-relative:page">
                  <v:imagedata r:id="rId98" o:detectmouseclick="t"/>
                  <w10:wrap type="none"/>
                  <v:stroke color="#3465a4" joinstyle="round" endcap="flat"/>
                </v:rect>
                <v:rect id="shape_0" ID="Picture 120" stroked="f" style="position:absolute;left:1046;top:6473;width:57;height:777;mso-position-horizontal-relative:page">
                  <v:imagedata r:id="rId99" o:detectmouseclick="t"/>
                  <w10:wrap type="none"/>
                  <v:stroke color="#3465a4" joinstyle="round" endcap="flat"/>
                </v:rect>
                <v:rect id="shape_0" ID="Picture 119" stroked="f" style="position:absolute;left:1046;top:386;width:9805;height:7429;mso-position-horizontal-relative:page">
                  <v:imagedata r:id="rId100" o:detectmouseclick="t"/>
                  <w10:wrap type="none"/>
                  <v:stroke color="#3465a4" joinstyle="round" endcap="flat"/>
                </v:rect>
              </v:group>
            </w:pict>
          </mc:Fallback>
        </mc:AlternateContent>
      </w:r>
      <w:r>
        <w:rPr/>
        <w:t>Т</w:t>
      </w:r>
      <w:r>
        <w:rPr/>
        <w:t>аблица 2 - Конфигурационные параметры</w:t>
      </w:r>
    </w:p>
    <w:p>
      <w:pPr>
        <w:pStyle w:val="Style13"/>
        <w:spacing w:before="6" w:after="0"/>
        <w:jc w:val="left"/>
        <w:rPr>
          <w:b/>
          <w:b/>
          <w:sz w:val="5"/>
        </w:rPr>
      </w:pPr>
      <w:r>
        <w:rPr>
          <w:b/>
          <w:sz w:val="5"/>
        </w:rPr>
      </w:r>
    </w:p>
    <w:tbl>
      <w:tblPr>
        <w:tblStyle w:val="TableNormal"/>
        <w:tblW w:w="9691" w:type="dxa"/>
        <w:jc w:val="left"/>
        <w:tblInd w:w="164" w:type="dxa"/>
        <w:tblBorders>
          <w:bottom w:val="single" w:sz="6" w:space="0" w:color="000001"/>
          <w:right w:val="single" w:sz="4" w:space="0" w:color="000001"/>
          <w:insideH w:val="single" w:sz="6" w:space="0" w:color="000001"/>
          <w:insideV w:val="single" w:sz="4" w:space="0" w:color="000001"/>
        </w:tblBorders>
        <w:tblCellMar>
          <w:top w:w="0" w:type="dxa"/>
          <w:left w:w="108" w:type="dxa"/>
          <w:bottom w:w="0" w:type="dxa"/>
          <w:right w:w="108" w:type="dxa"/>
        </w:tblCellMar>
        <w:tblLook w:val="01e0"/>
      </w:tblPr>
      <w:tblGrid>
        <w:gridCol w:w="3005"/>
        <w:gridCol w:w="1420"/>
        <w:gridCol w:w="1553"/>
        <w:gridCol w:w="1276"/>
        <w:gridCol w:w="1330"/>
        <w:gridCol w:w="1106"/>
      </w:tblGrid>
      <w:tr>
        <w:trPr>
          <w:trHeight w:val="761" w:hRule="exact"/>
        </w:trPr>
        <w:tc>
          <w:tcPr>
            <w:tcW w:w="3005" w:type="dxa"/>
            <w:tcBorders>
              <w:bottom w:val="single" w:sz="6" w:space="0" w:color="000001"/>
              <w:right w:val="single" w:sz="4" w:space="0" w:color="000001"/>
              <w:insideH w:val="single" w:sz="6" w:space="0" w:color="000001"/>
              <w:insideV w:val="single" w:sz="4" w:space="0" w:color="000001"/>
            </w:tcBorders>
            <w:shd w:color="auto" w:fill="F2F2F2" w:val="clear"/>
          </w:tcPr>
          <w:p>
            <w:pPr>
              <w:pStyle w:val="TableParagraph"/>
              <w:spacing w:before="4" w:after="0"/>
              <w:jc w:val="left"/>
              <w:rPr>
                <w:b/>
                <w:b/>
                <w:sz w:val="21"/>
              </w:rPr>
            </w:pPr>
            <w:r>
              <w:rPr>
                <w:b/>
                <w:sz w:val="21"/>
              </w:rPr>
            </w:r>
          </w:p>
          <w:p>
            <w:pPr>
              <w:pStyle w:val="TableParagraph"/>
              <w:ind w:left="969" w:right="49" w:hanging="0"/>
              <w:jc w:val="left"/>
              <w:rPr>
                <w:b/>
                <w:b/>
                <w:i/>
                <w:i/>
              </w:rPr>
            </w:pPr>
            <w:r>
              <w:rPr>
                <w:b/>
                <w:i/>
              </w:rPr>
              <w:t>Параметр</w:t>
            </w:r>
          </w:p>
        </w:tc>
        <w:tc>
          <w:tcPr>
            <w:tcW w:w="1420" w:type="dxa"/>
            <w:tcBorders>
              <w:left w:val="single" w:sz="4" w:space="0" w:color="000001"/>
              <w:bottom w:val="single" w:sz="6" w:space="0" w:color="000001"/>
              <w:right w:val="single" w:sz="4" w:space="0" w:color="000001"/>
              <w:insideH w:val="single" w:sz="6" w:space="0" w:color="000001"/>
              <w:insideV w:val="single" w:sz="4" w:space="0" w:color="000001"/>
            </w:tcBorders>
            <w:shd w:color="auto" w:fill="F2F2F2" w:val="clear"/>
            <w:tcMar>
              <w:left w:w="103" w:type="dxa"/>
            </w:tcMar>
          </w:tcPr>
          <w:p>
            <w:pPr>
              <w:pStyle w:val="TableParagraph"/>
              <w:spacing w:lineRule="auto" w:line="240"/>
              <w:ind w:left="57" w:right="57" w:hanging="0"/>
              <w:rPr>
                <w:b/>
                <w:b/>
                <w:i/>
                <w:i/>
              </w:rPr>
            </w:pPr>
            <w:r>
              <w:rPr>
                <w:b/>
                <w:i/>
              </w:rPr>
              <w:t>Значение для котла</w:t>
            </w:r>
          </w:p>
          <w:p>
            <w:pPr>
              <w:pStyle w:val="TableParagraph"/>
              <w:spacing w:lineRule="auto" w:line="240"/>
              <w:ind w:left="57" w:right="57" w:hanging="0"/>
              <w:rPr>
                <w:b/>
                <w:b/>
                <w:i/>
                <w:i/>
              </w:rPr>
            </w:pPr>
            <w:r>
              <w:rPr>
                <w:b/>
                <w:i/>
              </w:rPr>
              <w:t xml:space="preserve"> </w:t>
            </w:r>
            <w:r>
              <w:rPr>
                <w:b/>
                <w:i/>
              </w:rPr>
              <w:t>Eco-35</w:t>
            </w:r>
          </w:p>
        </w:tc>
        <w:tc>
          <w:tcPr>
            <w:tcW w:w="1553" w:type="dxa"/>
            <w:tcBorders>
              <w:left w:val="single" w:sz="4" w:space="0" w:color="000001"/>
              <w:bottom w:val="single" w:sz="6" w:space="0" w:color="000001"/>
              <w:right w:val="single" w:sz="6" w:space="0" w:color="000001"/>
              <w:insideH w:val="single" w:sz="6" w:space="0" w:color="000001"/>
              <w:insideV w:val="single" w:sz="6" w:space="0" w:color="000001"/>
            </w:tcBorders>
            <w:shd w:color="auto" w:fill="F2F2F2" w:val="clear"/>
            <w:tcMar>
              <w:left w:w="103" w:type="dxa"/>
            </w:tcMar>
          </w:tcPr>
          <w:p>
            <w:pPr>
              <w:pStyle w:val="TableParagraph"/>
              <w:spacing w:lineRule="auto" w:line="240"/>
              <w:ind w:left="129" w:right="114" w:hanging="0"/>
              <w:rPr>
                <w:b/>
                <w:b/>
                <w:i/>
                <w:i/>
              </w:rPr>
            </w:pPr>
            <w:r>
              <w:rPr>
                <w:b/>
                <w:i/>
              </w:rPr>
              <w:t xml:space="preserve">Значение для котла </w:t>
            </w:r>
          </w:p>
          <w:p>
            <w:pPr>
              <w:pStyle w:val="TableParagraph"/>
              <w:spacing w:lineRule="auto" w:line="240"/>
              <w:ind w:left="129" w:right="114" w:hanging="0"/>
              <w:rPr>
                <w:b/>
                <w:b/>
                <w:i/>
                <w:i/>
              </w:rPr>
            </w:pPr>
            <w:r>
              <w:rPr>
                <w:b/>
                <w:i/>
              </w:rPr>
              <w:t>Eco-100</w:t>
            </w:r>
          </w:p>
        </w:tc>
        <w:tc>
          <w:tcPr>
            <w:tcW w:w="1276" w:type="dxa"/>
            <w:tcBorders>
              <w:left w:val="single" w:sz="6" w:space="0" w:color="000001"/>
              <w:bottom w:val="single" w:sz="6" w:space="0" w:color="000001"/>
              <w:right w:val="single" w:sz="6" w:space="0" w:color="000001"/>
              <w:insideH w:val="single" w:sz="6" w:space="0" w:color="000001"/>
              <w:insideV w:val="single" w:sz="6" w:space="0" w:color="000001"/>
            </w:tcBorders>
            <w:shd w:color="auto" w:fill="F2F2F2" w:val="clear"/>
            <w:tcMar>
              <w:left w:w="100" w:type="dxa"/>
            </w:tcMar>
          </w:tcPr>
          <w:p>
            <w:pPr>
              <w:pStyle w:val="TableParagraph"/>
              <w:spacing w:lineRule="exact" w:line="250" w:before="126" w:after="0"/>
              <w:ind w:left="124" w:right="90" w:firstLine="24"/>
              <w:jc w:val="left"/>
              <w:rPr>
                <w:b/>
                <w:b/>
                <w:i/>
                <w:i/>
              </w:rPr>
            </w:pPr>
            <w:r>
              <w:rPr>
                <w:b/>
                <w:i/>
              </w:rPr>
              <w:t>Заводская установка</w:t>
            </w:r>
          </w:p>
        </w:tc>
        <w:tc>
          <w:tcPr>
            <w:tcW w:w="1330" w:type="dxa"/>
            <w:tcBorders>
              <w:left w:val="single" w:sz="6" w:space="0" w:color="000001"/>
              <w:bottom w:val="single" w:sz="6" w:space="0" w:color="000001"/>
              <w:right w:val="single" w:sz="6" w:space="0" w:color="000001"/>
              <w:insideH w:val="single" w:sz="6" w:space="0" w:color="000001"/>
              <w:insideV w:val="single" w:sz="6" w:space="0" w:color="000001"/>
            </w:tcBorders>
            <w:shd w:color="auto" w:fill="F2F2F2" w:val="clear"/>
            <w:tcMar>
              <w:left w:w="100" w:type="dxa"/>
            </w:tcMar>
          </w:tcPr>
          <w:p>
            <w:pPr>
              <w:pStyle w:val="TableParagraph"/>
              <w:spacing w:before="4" w:after="0"/>
              <w:jc w:val="left"/>
              <w:rPr>
                <w:b/>
                <w:b/>
                <w:sz w:val="21"/>
              </w:rPr>
            </w:pPr>
            <w:r>
              <w:rPr>
                <w:b/>
                <w:sz w:val="21"/>
              </w:rPr>
            </w:r>
          </w:p>
          <w:p>
            <w:pPr>
              <w:pStyle w:val="TableParagraph"/>
              <w:ind w:left="55" w:right="53" w:hanging="0"/>
              <w:rPr>
                <w:b/>
                <w:b/>
                <w:i/>
                <w:i/>
              </w:rPr>
            </w:pPr>
            <w:r>
              <w:rPr>
                <w:b/>
                <w:i/>
              </w:rPr>
              <w:t>Диапазон</w:t>
            </w:r>
          </w:p>
        </w:tc>
        <w:tc>
          <w:tcPr>
            <w:tcW w:w="1106" w:type="dxa"/>
            <w:tcBorders>
              <w:left w:val="single" w:sz="6" w:space="0" w:color="000001"/>
              <w:bottom w:val="single" w:sz="6" w:space="0" w:color="000001"/>
              <w:insideH w:val="single" w:sz="6" w:space="0" w:color="000001"/>
            </w:tcBorders>
            <w:shd w:color="auto" w:fill="F2F2F2" w:val="clear"/>
            <w:tcMar>
              <w:left w:w="100" w:type="dxa"/>
            </w:tcMar>
          </w:tcPr>
          <w:p>
            <w:pPr>
              <w:pStyle w:val="TableParagraph"/>
              <w:spacing w:lineRule="exact" w:line="250" w:before="126" w:after="0"/>
              <w:ind w:left="355" w:right="90" w:hanging="221"/>
              <w:jc w:val="left"/>
              <w:rPr>
                <w:b/>
                <w:b/>
                <w:i/>
                <w:i/>
              </w:rPr>
            </w:pPr>
            <w:r>
              <w:rPr>
                <w:b/>
                <w:i/>
              </w:rPr>
              <w:t>Единица изм.</w:t>
            </w:r>
          </w:p>
        </w:tc>
      </w:tr>
      <w:tr>
        <w:trPr>
          <w:trHeight w:val="350"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Заданная температура</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34" w:after="0"/>
              <w:ind w:left="57" w:right="57" w:hanging="0"/>
              <w:rPr/>
            </w:pPr>
            <w:r>
              <w:rPr/>
              <w:t>60</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20" w:after="0"/>
              <w:ind w:left="118" w:right="114" w:hanging="0"/>
              <w:rPr>
                <w:sz w:val="24"/>
              </w:rPr>
            </w:pPr>
            <w:r>
              <w:rPr>
                <w:sz w:val="24"/>
              </w:rPr>
              <w:t>60</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4" w:after="0"/>
              <w:ind w:left="62" w:right="48" w:hanging="0"/>
              <w:rPr/>
            </w:pPr>
            <w:r>
              <w:rPr/>
              <w:t>60</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4" w:after="0"/>
              <w:ind w:left="57" w:right="48" w:hanging="0"/>
              <w:rPr/>
            </w:pPr>
            <w:r>
              <w:rPr/>
              <w:t>35…90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lineRule="exact" w:line="324"/>
              <w:ind w:left="55" w:right="23" w:hanging="0"/>
              <w:rPr/>
            </w:pPr>
            <w:r>
              <w:rPr/>
              <w:t>0</w:t>
            </w:r>
            <w:r>
              <w:rPr>
                <w:position w:val="-6"/>
              </w:rPr>
              <w:t>C</w:t>
            </w:r>
          </w:p>
        </w:tc>
      </w:tr>
      <w:tr>
        <w:trPr>
          <w:trHeight w:val="346"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Ночная коррекция</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30" w:after="0"/>
              <w:ind w:right="2" w:hanging="0"/>
              <w:rPr/>
            </w:pPr>
            <w:r>
              <w:rPr/>
              <w:t>3</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20" w:after="0"/>
              <w:ind w:left="9" w:hanging="0"/>
              <w:rPr>
                <w:sz w:val="24"/>
              </w:rPr>
            </w:pPr>
            <w:r>
              <w:rPr>
                <w:sz w:val="24"/>
              </w:rPr>
              <w:t>3</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0" w:after="0"/>
              <w:ind w:left="62" w:right="48" w:hanging="0"/>
              <w:rPr/>
            </w:pPr>
            <w:r>
              <w:rPr/>
              <w:t>-3</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0" w:after="0"/>
              <w:ind w:left="57" w:right="53" w:hanging="0"/>
              <w:rPr/>
            </w:pPr>
            <w:r>
              <w:rPr/>
              <w:t>-10…+10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lineRule="exact" w:line="324"/>
              <w:ind w:left="55" w:right="23" w:hanging="0"/>
              <w:rPr/>
            </w:pPr>
            <w:r>
              <w:rPr/>
              <w:t>0</w:t>
            </w:r>
            <w:r>
              <w:rPr>
                <w:position w:val="-6"/>
              </w:rPr>
              <w:t>C</w:t>
            </w:r>
          </w:p>
        </w:tc>
      </w:tr>
      <w:tr>
        <w:trPr>
          <w:trHeight w:val="778"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color="auto" w:fill="F2F2F2" w:val="clear"/>
          </w:tcPr>
          <w:p>
            <w:pPr>
              <w:pStyle w:val="TableParagraph"/>
              <w:spacing w:before="9" w:after="0"/>
              <w:jc w:val="left"/>
              <w:rPr>
                <w:b/>
                <w:b/>
                <w:sz w:val="21"/>
              </w:rPr>
            </w:pPr>
            <w:r>
              <w:rPr>
                <w:b/>
                <w:sz w:val="21"/>
              </w:rPr>
            </w:r>
          </w:p>
          <w:p>
            <w:pPr>
              <w:pStyle w:val="TableParagraph"/>
              <w:ind w:left="969" w:right="49" w:hanging="0"/>
              <w:jc w:val="left"/>
              <w:rPr>
                <w:b/>
                <w:b/>
                <w:i/>
                <w:i/>
              </w:rPr>
            </w:pPr>
            <w:r>
              <w:rPr>
                <w:b/>
                <w:i/>
              </w:rPr>
              <w:t>Параметр</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color="auto" w:fill="F2F2F2" w:val="clear"/>
            <w:tcMar>
              <w:left w:w="103" w:type="dxa"/>
            </w:tcMar>
          </w:tcPr>
          <w:p>
            <w:pPr>
              <w:pStyle w:val="TableParagraph"/>
              <w:spacing w:lineRule="auto" w:line="240"/>
              <w:ind w:left="57" w:right="57" w:hanging="0"/>
              <w:rPr>
                <w:b/>
                <w:b/>
                <w:i/>
                <w:i/>
              </w:rPr>
            </w:pPr>
            <w:r>
              <w:rPr>
                <w:b/>
                <w:i/>
              </w:rPr>
              <w:t xml:space="preserve">Значение для котла </w:t>
            </w:r>
          </w:p>
          <w:p>
            <w:pPr>
              <w:pStyle w:val="TableParagraph"/>
              <w:spacing w:lineRule="auto" w:line="240"/>
              <w:ind w:left="57" w:right="57" w:hanging="0"/>
              <w:rPr>
                <w:b/>
                <w:b/>
                <w:i/>
                <w:i/>
              </w:rPr>
            </w:pPr>
            <w:r>
              <w:rPr>
                <w:b/>
                <w:i/>
              </w:rPr>
              <w:t>Eco-35</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color="auto" w:fill="F2F2F2" w:val="clear"/>
            <w:tcMar>
              <w:left w:w="103" w:type="dxa"/>
            </w:tcMar>
          </w:tcPr>
          <w:p>
            <w:pPr>
              <w:pStyle w:val="TableParagraph"/>
              <w:spacing w:lineRule="auto" w:line="240"/>
              <w:ind w:left="129" w:right="114" w:hanging="0"/>
              <w:rPr>
                <w:b/>
                <w:b/>
                <w:i/>
                <w:i/>
              </w:rPr>
            </w:pPr>
            <w:r>
              <w:rPr>
                <w:b/>
                <w:i/>
              </w:rPr>
              <w:t xml:space="preserve">Значение для котла </w:t>
            </w:r>
          </w:p>
          <w:p>
            <w:pPr>
              <w:pStyle w:val="TableParagraph"/>
              <w:spacing w:lineRule="auto" w:line="240"/>
              <w:ind w:left="129" w:right="114" w:hanging="0"/>
              <w:rPr>
                <w:b/>
                <w:b/>
                <w:i/>
                <w:i/>
              </w:rPr>
            </w:pPr>
            <w:r>
              <w:rPr>
                <w:b/>
                <w:i/>
              </w:rPr>
              <w:t>Eco-100</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F2F2F2" w:val="clear"/>
            <w:tcMar>
              <w:left w:w="100" w:type="dxa"/>
            </w:tcMar>
          </w:tcPr>
          <w:p>
            <w:pPr>
              <w:pStyle w:val="TableParagraph"/>
              <w:spacing w:lineRule="exact" w:line="250" w:before="131" w:after="0"/>
              <w:ind w:left="124" w:right="90" w:firstLine="24"/>
              <w:jc w:val="left"/>
              <w:rPr>
                <w:b/>
                <w:b/>
                <w:i/>
                <w:i/>
              </w:rPr>
            </w:pPr>
            <w:r>
              <w:rPr>
                <w:b/>
                <w:i/>
              </w:rPr>
              <w:t>Заводская установка</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F2F2F2" w:val="clear"/>
            <w:tcMar>
              <w:left w:w="100" w:type="dxa"/>
            </w:tcMar>
          </w:tcPr>
          <w:p>
            <w:pPr>
              <w:pStyle w:val="TableParagraph"/>
              <w:spacing w:before="9" w:after="0"/>
              <w:jc w:val="left"/>
              <w:rPr>
                <w:b/>
                <w:b/>
                <w:sz w:val="21"/>
              </w:rPr>
            </w:pPr>
            <w:r>
              <w:rPr>
                <w:b/>
                <w:sz w:val="21"/>
              </w:rPr>
            </w:r>
          </w:p>
          <w:p>
            <w:pPr>
              <w:pStyle w:val="TableParagraph"/>
              <w:ind w:left="55" w:right="53" w:hanging="0"/>
              <w:rPr>
                <w:b/>
                <w:b/>
                <w:i/>
                <w:i/>
              </w:rPr>
            </w:pPr>
            <w:r>
              <w:rPr>
                <w:b/>
                <w:i/>
              </w:rPr>
              <w:t>Диапазон</w:t>
            </w:r>
          </w:p>
        </w:tc>
        <w:tc>
          <w:tcPr>
            <w:tcW w:w="1106" w:type="dxa"/>
            <w:tcBorders>
              <w:top w:val="single" w:sz="6" w:space="0" w:color="000001"/>
              <w:left w:val="single" w:sz="6" w:space="0" w:color="000001"/>
              <w:bottom w:val="single" w:sz="6" w:space="0" w:color="000001"/>
              <w:insideH w:val="single" w:sz="6" w:space="0" w:color="000001"/>
            </w:tcBorders>
            <w:shd w:color="auto" w:fill="F2F2F2" w:val="clear"/>
            <w:tcMar>
              <w:left w:w="100" w:type="dxa"/>
            </w:tcMar>
          </w:tcPr>
          <w:p>
            <w:pPr>
              <w:pStyle w:val="TableParagraph"/>
              <w:spacing w:lineRule="exact" w:line="250" w:before="131" w:after="0"/>
              <w:ind w:left="355" w:right="90" w:hanging="221"/>
              <w:jc w:val="left"/>
              <w:rPr>
                <w:b/>
                <w:b/>
                <w:i/>
                <w:i/>
              </w:rPr>
            </w:pPr>
            <w:r>
              <w:rPr>
                <w:b/>
                <w:i/>
              </w:rPr>
              <w:t>Единица изм.</w:t>
            </w:r>
          </w:p>
        </w:tc>
      </w:tr>
      <w:tr>
        <w:trPr>
          <w:trHeight w:val="346"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Экономичная коррекция</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30" w:after="0"/>
              <w:ind w:right="2" w:hanging="0"/>
              <w:rPr/>
            </w:pPr>
            <w:r>
              <w:rPr/>
              <w:t>6</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20" w:after="0"/>
              <w:ind w:left="9" w:hanging="0"/>
              <w:rPr>
                <w:sz w:val="24"/>
              </w:rPr>
            </w:pPr>
            <w:r>
              <w:rPr>
                <w:sz w:val="24"/>
              </w:rPr>
              <w:t>6</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0" w:after="0"/>
              <w:ind w:left="62" w:right="48" w:hanging="0"/>
              <w:rPr/>
            </w:pPr>
            <w:r>
              <w:rPr/>
              <w:t>-3</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0" w:after="0"/>
              <w:ind w:left="57" w:right="53" w:hanging="0"/>
              <w:rPr/>
            </w:pPr>
            <w:r>
              <w:rPr/>
              <w:t>0…+10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lineRule="exact" w:line="324"/>
              <w:ind w:left="55" w:right="23" w:hanging="0"/>
              <w:rPr/>
            </w:pPr>
            <w:r>
              <w:rPr/>
              <w:t>0</w:t>
            </w:r>
            <w:r>
              <w:rPr>
                <w:position w:val="-6"/>
              </w:rPr>
              <w:t>C</w:t>
            </w:r>
          </w:p>
        </w:tc>
      </w:tr>
      <w:tr>
        <w:trPr>
          <w:trHeight w:val="523"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tabs>
                <w:tab w:val="left" w:pos="1915" w:leader="none"/>
              </w:tabs>
              <w:spacing w:lineRule="auto" w:line="240"/>
              <w:ind w:left="28" w:right="49" w:hanging="0"/>
              <w:jc w:val="left"/>
              <w:rPr/>
            </w:pPr>
            <w:r>
              <w:rPr/>
              <w:t>Температура</w:t>
              <w:tab/>
            </w:r>
            <w:r>
              <w:rPr>
                <w:spacing w:val="0"/>
              </w:rPr>
              <w:t xml:space="preserve">включения </w:t>
            </w:r>
            <w:r>
              <w:rPr/>
              <w:t>насосаЦО</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16" w:after="0"/>
              <w:ind w:left="57" w:right="57" w:hanging="0"/>
              <w:rPr/>
            </w:pPr>
            <w:r>
              <w:rPr/>
              <w:t>35</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16" w:after="0"/>
              <w:ind w:left="118" w:right="114" w:hanging="0"/>
              <w:rPr/>
            </w:pPr>
            <w:r>
              <w:rPr/>
              <w:t>35</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62" w:right="48" w:hanging="0"/>
              <w:rPr/>
            </w:pPr>
            <w:r>
              <w:rPr/>
              <w:t>35</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lineRule="auto" w:line="240"/>
              <w:ind w:left="331" w:right="304" w:firstLine="67"/>
              <w:jc w:val="left"/>
              <w:rPr/>
            </w:pPr>
            <w:r>
              <w:rPr/>
              <w:t>выкл, 25…70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78" w:after="0"/>
              <w:ind w:left="55" w:right="23" w:hanging="0"/>
              <w:rPr/>
            </w:pPr>
            <w:r>
              <w:rPr/>
              <w:t>0</w:t>
            </w:r>
            <w:r>
              <w:rPr>
                <w:position w:val="-6"/>
              </w:rPr>
              <w:t>C</w:t>
            </w:r>
          </w:p>
        </w:tc>
      </w:tr>
      <w:tr>
        <w:trPr>
          <w:trHeight w:val="518"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Заданная температура ГВС</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16" w:after="0"/>
              <w:ind w:left="57" w:right="57" w:hanging="0"/>
              <w:rPr/>
            </w:pPr>
            <w:r>
              <w:rPr/>
              <w:t>Выключено</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16" w:after="0"/>
              <w:ind w:left="118" w:right="114" w:hanging="0"/>
              <w:rPr/>
            </w:pPr>
            <w:r>
              <w:rPr/>
              <w:t>Выключено</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62" w:right="48" w:hanging="0"/>
              <w:rPr/>
            </w:pPr>
            <w:r>
              <w:rPr/>
              <w:t>Выключено</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lineRule="auto" w:line="235"/>
              <w:ind w:left="331" w:right="304" w:firstLine="67"/>
              <w:jc w:val="left"/>
              <w:rPr/>
            </w:pPr>
            <w:r>
              <w:rPr/>
              <w:t>выкл, 30…90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78" w:after="0"/>
              <w:ind w:left="55" w:right="23" w:hanging="0"/>
              <w:rPr/>
            </w:pPr>
            <w:r>
              <w:rPr/>
              <w:t>0</w:t>
            </w:r>
            <w:r>
              <w:rPr>
                <w:position w:val="-6"/>
              </w:rPr>
              <w:t>C</w:t>
            </w:r>
          </w:p>
        </w:tc>
      </w:tr>
      <w:tr>
        <w:trPr>
          <w:trHeight w:val="523"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Время подачи</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21" w:after="0"/>
              <w:ind w:left="57" w:right="57" w:hanging="0"/>
              <w:rPr/>
            </w:pPr>
            <w:r>
              <w:rPr/>
              <w:t>10</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07" w:after="0"/>
              <w:ind w:left="118" w:right="114" w:hanging="0"/>
              <w:rPr>
                <w:sz w:val="24"/>
              </w:rPr>
            </w:pPr>
            <w:r>
              <w:rPr>
                <w:sz w:val="24"/>
              </w:rPr>
              <w:t>15</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21" w:after="0"/>
              <w:ind w:left="62" w:right="48" w:hanging="0"/>
              <w:rPr/>
            </w:pPr>
            <w:r>
              <w:rPr/>
              <w:t>15</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lineRule="auto" w:line="240"/>
              <w:ind w:left="331" w:right="304" w:firstLine="67"/>
              <w:jc w:val="left"/>
              <w:rPr/>
            </w:pPr>
            <w:r>
              <w:rPr/>
              <w:t>выкл, 1…205</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121" w:after="0"/>
              <w:ind w:left="55" w:right="31" w:hanging="0"/>
              <w:rPr/>
            </w:pPr>
            <w:r>
              <w:rPr/>
              <w:t>Секунды</w:t>
            </w:r>
          </w:p>
        </w:tc>
      </w:tr>
      <w:tr>
        <w:trPr>
          <w:trHeight w:val="288"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Время между подачами</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 w:after="0"/>
              <w:ind w:left="57" w:right="57" w:hanging="0"/>
              <w:rPr/>
            </w:pPr>
            <w:r>
              <w:rPr/>
              <w:t>35</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exact" w:line="268"/>
              <w:ind w:left="118" w:right="114" w:hanging="0"/>
              <w:rPr>
                <w:sz w:val="24"/>
              </w:rPr>
            </w:pPr>
            <w:r>
              <w:rPr>
                <w:sz w:val="24"/>
              </w:rPr>
              <w:t>35</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 w:after="0"/>
              <w:ind w:left="62" w:right="48" w:hanging="0"/>
              <w:rPr/>
            </w:pPr>
            <w:r>
              <w:rPr/>
              <w:t>90</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 w:after="0"/>
              <w:ind w:left="57" w:right="48" w:hanging="0"/>
              <w:rPr/>
            </w:pPr>
            <w:r>
              <w:rPr/>
              <w:t>1…150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1" w:after="0"/>
              <w:ind w:left="55" w:right="31" w:hanging="0"/>
              <w:rPr/>
            </w:pPr>
            <w:r>
              <w:rPr/>
              <w:t>Секунды</w:t>
            </w:r>
          </w:p>
        </w:tc>
      </w:tr>
      <w:tr>
        <w:trPr>
          <w:trHeight w:val="293"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Повторение подач</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6" w:after="0"/>
              <w:ind w:right="2" w:hanging="0"/>
              <w:rPr/>
            </w:pPr>
            <w:r>
              <w:rPr/>
              <w:t>2</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exact" w:line="268"/>
              <w:ind w:left="9" w:hanging="0"/>
              <w:rPr>
                <w:sz w:val="24"/>
              </w:rPr>
            </w:pPr>
            <w:r>
              <w:rPr>
                <w:sz w:val="24"/>
              </w:rPr>
              <w:t>3</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9" w:hanging="0"/>
              <w:rPr/>
            </w:pPr>
            <w:r>
              <w:rPr/>
              <w:t>2</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57" w:right="53" w:hanging="0"/>
              <w:rPr/>
            </w:pPr>
            <w:r>
              <w:rPr/>
              <w:t>0…20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6" w:after="0"/>
              <w:ind w:left="55" w:right="31" w:hanging="0"/>
              <w:rPr/>
            </w:pPr>
            <w:r>
              <w:rPr/>
              <w:t>Кратность</w:t>
            </w:r>
          </w:p>
        </w:tc>
      </w:tr>
      <w:tr>
        <w:trPr>
          <w:trHeight w:val="288"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28" w:right="49" w:hanging="0"/>
              <w:jc w:val="left"/>
              <w:rPr/>
            </w:pPr>
            <w:r>
              <w:rPr/>
              <w:t>Время продувов</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 w:after="0"/>
              <w:ind w:left="57" w:right="57" w:hanging="0"/>
              <w:rPr/>
            </w:pPr>
            <w:r>
              <w:rPr/>
              <w:t>15</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exact" w:line="268"/>
              <w:ind w:left="118" w:right="114" w:hanging="0"/>
              <w:rPr>
                <w:sz w:val="24"/>
              </w:rPr>
            </w:pPr>
            <w:r>
              <w:rPr>
                <w:sz w:val="24"/>
              </w:rPr>
              <w:t>15</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 w:after="0"/>
              <w:ind w:left="62" w:right="48" w:hanging="0"/>
              <w:rPr/>
            </w:pPr>
            <w:r>
              <w:rPr/>
              <w:t>10</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 w:after="0"/>
              <w:ind w:left="57" w:right="48" w:hanging="0"/>
              <w:rPr/>
            </w:pPr>
            <w:r>
              <w:rPr/>
              <w:t>выкл, 5…59</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1" w:after="0"/>
              <w:ind w:left="55" w:right="31" w:hanging="0"/>
              <w:rPr/>
            </w:pPr>
            <w:r>
              <w:rPr/>
              <w:t>Секунды</w:t>
            </w:r>
          </w:p>
        </w:tc>
      </w:tr>
      <w:tr>
        <w:trPr>
          <w:trHeight w:val="293"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9"/>
              <w:ind w:left="28" w:right="49" w:hanging="0"/>
              <w:jc w:val="left"/>
              <w:rPr/>
            </w:pPr>
            <w:r>
              <w:rPr/>
              <w:t>Время между продувами</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6" w:after="0"/>
              <w:ind w:right="2" w:hanging="0"/>
              <w:rPr/>
            </w:pPr>
            <w:r>
              <w:rPr/>
              <w:t>2</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exact" w:line="273"/>
              <w:ind w:left="9" w:hanging="0"/>
              <w:rPr>
                <w:sz w:val="24"/>
              </w:rPr>
            </w:pPr>
            <w:r>
              <w:rPr>
                <w:sz w:val="24"/>
              </w:rPr>
              <w:t>2</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62" w:right="48" w:hanging="0"/>
              <w:rPr/>
            </w:pPr>
            <w:r>
              <w:rPr/>
              <w:t>10</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57" w:right="53" w:hanging="0"/>
              <w:rPr/>
            </w:pPr>
            <w:r>
              <w:rPr/>
              <w:t>1…99</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6" w:after="0"/>
              <w:ind w:left="54" w:right="31" w:hanging="0"/>
              <w:rPr/>
            </w:pPr>
            <w:r>
              <w:rPr/>
              <w:t>Минуты</w:t>
            </w:r>
          </w:p>
        </w:tc>
      </w:tr>
      <w:tr>
        <w:trPr>
          <w:trHeight w:val="773"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auto" w:line="240"/>
              <w:ind w:left="28" w:right="52" w:hanging="0"/>
              <w:jc w:val="both"/>
              <w:rPr>
                <w:lang w:val="ru-RU"/>
              </w:rPr>
            </w:pPr>
            <w:r>
              <w:rPr>
                <w:lang w:val="ru-RU"/>
              </w:rPr>
              <w:t>Обороты вентилятора (для режима РАЗЖИГАНИЕ и РЕГУЛЯЦИЯ)</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4" w:after="0"/>
              <w:jc w:val="left"/>
              <w:rPr>
                <w:b/>
                <w:b/>
                <w:sz w:val="21"/>
                <w:lang w:val="ru-RU"/>
              </w:rPr>
            </w:pPr>
            <w:r>
              <w:rPr>
                <w:b/>
                <w:sz w:val="21"/>
                <w:lang w:val="ru-RU"/>
              </w:rPr>
            </w:r>
          </w:p>
          <w:p>
            <w:pPr>
              <w:pStyle w:val="TableParagraph"/>
              <w:ind w:left="57" w:right="57" w:hanging="0"/>
              <w:rPr/>
            </w:pPr>
            <w:r>
              <w:rPr/>
              <w:t>40</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6" w:after="0"/>
              <w:jc w:val="left"/>
              <w:rPr>
                <w:b/>
                <w:b/>
                <w:sz w:val="20"/>
              </w:rPr>
            </w:pPr>
            <w:r>
              <w:rPr>
                <w:b/>
                <w:sz w:val="20"/>
              </w:rPr>
            </w:r>
          </w:p>
          <w:p>
            <w:pPr>
              <w:pStyle w:val="TableParagraph"/>
              <w:ind w:left="118" w:right="114" w:hanging="0"/>
              <w:rPr>
                <w:sz w:val="24"/>
              </w:rPr>
            </w:pPr>
            <w:r>
              <w:rPr>
                <w:sz w:val="24"/>
              </w:rPr>
              <w:t>40</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4" w:after="0"/>
              <w:jc w:val="left"/>
              <w:rPr>
                <w:b/>
                <w:b/>
                <w:sz w:val="21"/>
              </w:rPr>
            </w:pPr>
            <w:r>
              <w:rPr>
                <w:b/>
                <w:sz w:val="21"/>
              </w:rPr>
            </w:r>
          </w:p>
          <w:p>
            <w:pPr>
              <w:pStyle w:val="TableParagraph"/>
              <w:ind w:left="62" w:right="48" w:hanging="0"/>
              <w:rPr/>
            </w:pPr>
            <w:r>
              <w:rPr/>
              <w:t>50</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lineRule="exact" w:line="244"/>
              <w:ind w:left="57" w:right="53" w:hanging="0"/>
              <w:rPr/>
            </w:pPr>
            <w:r>
              <w:rPr/>
              <w:t>10…100</w:t>
            </w:r>
          </w:p>
          <w:p>
            <w:pPr>
              <w:pStyle w:val="TableParagraph"/>
              <w:spacing w:before="6" w:after="0"/>
              <w:ind w:left="57" w:right="53" w:hanging="0"/>
              <w:rPr>
                <w:b/>
                <w:b/>
              </w:rPr>
            </w:pPr>
            <w:r>
              <w:rPr>
                <w:b/>
              </w:rPr>
              <w:t>(менее 20 не задавать)</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4" w:after="0"/>
              <w:jc w:val="left"/>
              <w:rPr>
                <w:b/>
                <w:b/>
                <w:sz w:val="21"/>
              </w:rPr>
            </w:pPr>
            <w:r>
              <w:rPr>
                <w:b/>
                <w:sz w:val="21"/>
              </w:rPr>
            </w:r>
          </w:p>
          <w:p>
            <w:pPr>
              <w:pStyle w:val="TableParagraph"/>
              <w:ind w:left="25" w:hanging="0"/>
              <w:rPr/>
            </w:pPr>
            <w:r>
              <w:rPr/>
              <w:t>%</w:t>
            </w:r>
          </w:p>
        </w:tc>
      </w:tr>
      <w:tr>
        <w:trPr>
          <w:trHeight w:val="778" w:hRule="exact"/>
        </w:trPr>
        <w:tc>
          <w:tcPr>
            <w:tcW w:w="3005"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auto" w:line="240"/>
              <w:ind w:left="28" w:right="47" w:hanging="0"/>
              <w:jc w:val="both"/>
              <w:rPr>
                <w:lang w:val="ru-RU"/>
              </w:rPr>
            </w:pPr>
            <w:r>
              <w:rPr>
                <w:lang w:val="ru-RU"/>
              </w:rPr>
              <w:t>Обороты вентилятора в продувах (для режима КОНТРОЛЬ)</w:t>
            </w:r>
          </w:p>
        </w:tc>
        <w:tc>
          <w:tcPr>
            <w:tcW w:w="1420"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4" w:after="0"/>
              <w:jc w:val="left"/>
              <w:rPr>
                <w:b/>
                <w:b/>
                <w:sz w:val="21"/>
                <w:lang w:val="ru-RU"/>
              </w:rPr>
            </w:pPr>
            <w:r>
              <w:rPr>
                <w:b/>
                <w:sz w:val="21"/>
                <w:lang w:val="ru-RU"/>
              </w:rPr>
            </w:r>
          </w:p>
          <w:p>
            <w:pPr>
              <w:pStyle w:val="TableParagraph"/>
              <w:ind w:left="57" w:right="57" w:hanging="0"/>
              <w:rPr/>
            </w:pPr>
            <w:r>
              <w:rPr/>
              <w:t>30</w:t>
            </w:r>
          </w:p>
        </w:tc>
        <w:tc>
          <w:tcPr>
            <w:tcW w:w="1553"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6" w:after="0"/>
              <w:jc w:val="left"/>
              <w:rPr>
                <w:b/>
                <w:b/>
                <w:sz w:val="20"/>
              </w:rPr>
            </w:pPr>
            <w:r>
              <w:rPr>
                <w:b/>
                <w:sz w:val="20"/>
              </w:rPr>
            </w:r>
          </w:p>
          <w:p>
            <w:pPr>
              <w:pStyle w:val="TableParagraph"/>
              <w:ind w:left="118" w:right="114" w:hanging="0"/>
              <w:rPr>
                <w:sz w:val="24"/>
              </w:rPr>
            </w:pPr>
            <w:r>
              <w:rPr>
                <w:sz w:val="24"/>
              </w:rPr>
              <w:t>30</w:t>
            </w:r>
          </w:p>
        </w:tc>
        <w:tc>
          <w:tcPr>
            <w:tcW w:w="127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4" w:after="0"/>
              <w:jc w:val="left"/>
              <w:rPr>
                <w:b/>
                <w:b/>
                <w:sz w:val="21"/>
              </w:rPr>
            </w:pPr>
            <w:r>
              <w:rPr>
                <w:b/>
                <w:sz w:val="21"/>
              </w:rPr>
            </w:r>
          </w:p>
          <w:p>
            <w:pPr>
              <w:pStyle w:val="TableParagraph"/>
              <w:ind w:left="62" w:right="48" w:hanging="0"/>
              <w:rPr/>
            </w:pPr>
            <w:r>
              <w:rPr/>
              <w:t>50</w:t>
            </w:r>
          </w:p>
        </w:tc>
        <w:tc>
          <w:tcPr>
            <w:tcW w:w="1330"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lineRule="exact" w:line="244"/>
              <w:ind w:left="57" w:right="53" w:hanging="0"/>
              <w:rPr/>
            </w:pPr>
            <w:r>
              <w:rPr/>
              <w:t>10…100</w:t>
            </w:r>
          </w:p>
          <w:p>
            <w:pPr>
              <w:pStyle w:val="TableParagraph"/>
              <w:spacing w:before="6" w:after="0"/>
              <w:ind w:left="57" w:right="53" w:hanging="0"/>
              <w:rPr>
                <w:b/>
                <w:b/>
              </w:rPr>
            </w:pPr>
            <w:r>
              <w:rPr>
                <w:b/>
              </w:rPr>
              <w:t>(менее 20 не задавать)</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4" w:after="0"/>
              <w:jc w:val="left"/>
              <w:rPr>
                <w:b/>
                <w:b/>
                <w:sz w:val="21"/>
              </w:rPr>
            </w:pPr>
            <w:r>
              <w:rPr>
                <w:b/>
                <w:sz w:val="21"/>
              </w:rPr>
            </w:r>
          </w:p>
          <w:p>
            <w:pPr>
              <w:pStyle w:val="TableParagraph"/>
              <w:ind w:left="25" w:hanging="0"/>
              <w:rPr/>
            </w:pPr>
            <w:r>
              <w:rPr/>
              <w:t>%</w:t>
            </w:r>
          </w:p>
        </w:tc>
      </w:tr>
      <w:tr>
        <w:trPr>
          <w:trHeight w:val="516" w:hRule="exact"/>
        </w:trPr>
        <w:tc>
          <w:tcPr>
            <w:tcW w:w="3005" w:type="dxa"/>
            <w:tcBorders>
              <w:top w:val="single" w:sz="6" w:space="0" w:color="000001"/>
              <w:right w:val="single" w:sz="4" w:space="0" w:color="000001"/>
              <w:insideV w:val="single" w:sz="4" w:space="0" w:color="000001"/>
            </w:tcBorders>
            <w:shd w:fill="auto" w:val="clear"/>
          </w:tcPr>
          <w:p>
            <w:pPr>
              <w:pStyle w:val="TableParagraph"/>
              <w:tabs>
                <w:tab w:val="left" w:pos="1766" w:leader="none"/>
              </w:tabs>
              <w:spacing w:lineRule="auto" w:line="235"/>
              <w:ind w:left="28" w:right="49" w:hanging="0"/>
              <w:jc w:val="left"/>
              <w:rPr/>
            </w:pPr>
            <w:r>
              <w:rPr/>
              <w:t>Температура</w:t>
              <w:tab/>
              <w:t>выключения блокауправления</w:t>
            </w:r>
          </w:p>
        </w:tc>
        <w:tc>
          <w:tcPr>
            <w:tcW w:w="1420" w:type="dxa"/>
            <w:tcBorders>
              <w:top w:val="single" w:sz="6" w:space="0" w:color="000001"/>
              <w:left w:val="single" w:sz="4" w:space="0" w:color="000001"/>
              <w:right w:val="single" w:sz="4" w:space="0" w:color="000001"/>
              <w:insideV w:val="single" w:sz="4" w:space="0" w:color="000001"/>
            </w:tcBorders>
            <w:shd w:fill="auto" w:val="clear"/>
            <w:tcMar>
              <w:left w:w="103" w:type="dxa"/>
            </w:tcMar>
          </w:tcPr>
          <w:p>
            <w:pPr>
              <w:pStyle w:val="TableParagraph"/>
              <w:spacing w:before="116" w:after="0"/>
              <w:ind w:left="57" w:right="57" w:hanging="0"/>
              <w:rPr/>
            </w:pPr>
            <w:r>
              <w:rPr/>
              <w:t>30</w:t>
            </w:r>
          </w:p>
        </w:tc>
        <w:tc>
          <w:tcPr>
            <w:tcW w:w="1553" w:type="dxa"/>
            <w:tcBorders>
              <w:top w:val="single" w:sz="6" w:space="0" w:color="000001"/>
              <w:left w:val="single" w:sz="4" w:space="0" w:color="000001"/>
              <w:right w:val="single" w:sz="6" w:space="0" w:color="000001"/>
              <w:insideV w:val="single" w:sz="6" w:space="0" w:color="000001"/>
            </w:tcBorders>
            <w:shd w:fill="auto" w:val="clear"/>
            <w:tcMar>
              <w:left w:w="103" w:type="dxa"/>
            </w:tcMar>
          </w:tcPr>
          <w:p>
            <w:pPr>
              <w:pStyle w:val="TableParagraph"/>
              <w:spacing w:before="107" w:after="0"/>
              <w:ind w:left="118" w:right="114" w:hanging="0"/>
              <w:rPr>
                <w:sz w:val="24"/>
              </w:rPr>
            </w:pPr>
            <w:r>
              <w:rPr>
                <w:sz w:val="24"/>
              </w:rPr>
              <w:t>30</w:t>
            </w:r>
          </w:p>
        </w:tc>
        <w:tc>
          <w:tcPr>
            <w:tcW w:w="1276" w:type="dxa"/>
            <w:tcBorders>
              <w:top w:val="single" w:sz="6" w:space="0" w:color="000001"/>
              <w:left w:val="single" w:sz="6" w:space="0" w:color="000001"/>
              <w:right w:val="single" w:sz="6" w:space="0" w:color="000001"/>
              <w:insideV w:val="single" w:sz="6" w:space="0" w:color="000001"/>
            </w:tcBorders>
            <w:shd w:fill="auto" w:val="clear"/>
            <w:tcMar>
              <w:left w:w="100" w:type="dxa"/>
            </w:tcMar>
          </w:tcPr>
          <w:p>
            <w:pPr>
              <w:pStyle w:val="TableParagraph"/>
              <w:spacing w:before="116" w:after="0"/>
              <w:ind w:left="62" w:right="48" w:hanging="0"/>
              <w:rPr/>
            </w:pPr>
            <w:r>
              <w:rPr/>
              <w:t>30</w:t>
            </w:r>
          </w:p>
        </w:tc>
        <w:tc>
          <w:tcPr>
            <w:tcW w:w="1330" w:type="dxa"/>
            <w:tcBorders>
              <w:top w:val="single" w:sz="6" w:space="0" w:color="000001"/>
              <w:left w:val="single" w:sz="6" w:space="0" w:color="000001"/>
              <w:right w:val="single" w:sz="6" w:space="0" w:color="000001"/>
              <w:insideV w:val="single" w:sz="6" w:space="0" w:color="000001"/>
            </w:tcBorders>
            <w:shd w:fill="auto" w:val="clear"/>
            <w:tcMar>
              <w:left w:w="100" w:type="dxa"/>
            </w:tcMar>
          </w:tcPr>
          <w:p>
            <w:pPr>
              <w:pStyle w:val="TableParagraph"/>
              <w:spacing w:before="116" w:after="0"/>
              <w:ind w:left="57" w:right="48" w:hanging="0"/>
              <w:rPr/>
            </w:pPr>
            <w:r>
              <w:rPr/>
              <w:t>25…35</w:t>
            </w:r>
          </w:p>
        </w:tc>
        <w:tc>
          <w:tcPr>
            <w:tcW w:w="1106" w:type="dxa"/>
            <w:tcBorders>
              <w:top w:val="single" w:sz="6" w:space="0" w:color="000001"/>
              <w:left w:val="single" w:sz="6" w:space="0" w:color="000001"/>
            </w:tcBorders>
            <w:shd w:fill="auto" w:val="clear"/>
            <w:tcMar>
              <w:left w:w="100" w:type="dxa"/>
            </w:tcMar>
          </w:tcPr>
          <w:p>
            <w:pPr>
              <w:pStyle w:val="TableParagraph"/>
              <w:spacing w:before="78" w:after="0"/>
              <w:ind w:left="55" w:right="23" w:hanging="0"/>
              <w:rPr/>
            </w:pPr>
            <w:r>
              <w:rPr/>
              <w:t>0</w:t>
            </w:r>
            <w:r>
              <w:rPr>
                <w:position w:val="-6"/>
              </w:rPr>
              <w:t>C</w:t>
            </w:r>
          </w:p>
        </w:tc>
      </w:tr>
    </w:tbl>
    <w:p>
      <w:pPr>
        <w:sectPr>
          <w:type w:val="nextPage"/>
          <w:pgSz w:w="11906" w:h="16838"/>
          <w:pgMar w:left="940" w:right="940" w:header="0" w:top="1080" w:footer="0" w:bottom="640" w:gutter="0"/>
          <w:pgNumType w:fmt="decimal"/>
          <w:formProt w:val="false"/>
          <w:textDirection w:val="lrTb"/>
          <w:docGrid w:type="default" w:linePitch="240" w:charSpace="4294965247"/>
        </w:sectPr>
      </w:pPr>
    </w:p>
    <w:p>
      <w:pPr>
        <w:pStyle w:val="Normal"/>
        <w:spacing w:before="52" w:after="59"/>
        <w:ind w:left="5446" w:hanging="0"/>
        <w:rPr>
          <w:b/>
          <w:b/>
          <w:sz w:val="28"/>
        </w:rPr>
      </w:pPr>
      <w:r>
        <mc:AlternateContent>
          <mc:Choice Requires="wpg">
            <w:drawing>
              <wp:anchor behindDoc="1" distT="0" distB="0" distL="0" distR="0" simplePos="0" locked="0" layoutInCell="1" allowOverlap="1" relativeHeight="114">
                <wp:simplePos x="0" y="0"/>
                <wp:positionH relativeFrom="page">
                  <wp:posOffset>631190</wp:posOffset>
                </wp:positionH>
                <wp:positionV relativeFrom="paragraph">
                  <wp:posOffset>238760</wp:posOffset>
                </wp:positionV>
                <wp:extent cx="6227445" cy="4911090"/>
                <wp:effectExtent l="0" t="0" r="0" b="0"/>
                <wp:wrapNone/>
                <wp:docPr id="107" name="Group 99"/>
                <a:graphic xmlns:a="http://schemas.openxmlformats.org/drawingml/2006/main">
                  <a:graphicData uri="http://schemas.microsoft.com/office/word/2010/wordprocessingGroup">
                    <wpg:wgp>
                      <wpg:cNvGrpSpPr/>
                      <wpg:grpSpPr>
                        <a:xfrm>
                          <a:off x="0" y="0"/>
                          <a:ext cx="6226920" cy="4910400"/>
                        </a:xfrm>
                      </wpg:grpSpPr>
                      <pic:pic xmlns:pic="http://schemas.openxmlformats.org/drawingml/2006/picture">
                        <pic:nvPicPr>
                          <pic:cNvPr id="26" name="Picture 117" descr=""/>
                          <pic:cNvPicPr/>
                        </pic:nvPicPr>
                        <pic:blipFill>
                          <a:blip r:embed="rId101"/>
                          <a:stretch/>
                        </pic:blipFill>
                        <pic:spPr>
                          <a:xfrm>
                            <a:off x="0" y="0"/>
                            <a:ext cx="1974960" cy="39240"/>
                          </a:xfrm>
                          <a:prstGeom prst="rect">
                            <a:avLst/>
                          </a:prstGeom>
                          <a:ln>
                            <a:noFill/>
                          </a:ln>
                        </pic:spPr>
                      </pic:pic>
                      <pic:pic xmlns:pic="http://schemas.openxmlformats.org/drawingml/2006/picture">
                        <pic:nvPicPr>
                          <pic:cNvPr id="27" name="Picture 116" descr=""/>
                          <pic:cNvPicPr/>
                        </pic:nvPicPr>
                        <pic:blipFill>
                          <a:blip r:embed="rId102"/>
                          <a:stretch/>
                        </pic:blipFill>
                        <pic:spPr>
                          <a:xfrm>
                            <a:off x="0" y="39240"/>
                            <a:ext cx="36720" cy="490680"/>
                          </a:xfrm>
                          <a:prstGeom prst="rect">
                            <a:avLst/>
                          </a:prstGeom>
                          <a:ln>
                            <a:noFill/>
                          </a:ln>
                        </pic:spPr>
                      </pic:pic>
                      <pic:pic xmlns:pic="http://schemas.openxmlformats.org/drawingml/2006/picture">
                        <pic:nvPicPr>
                          <pic:cNvPr id="28" name="Picture 115" descr=""/>
                          <pic:cNvPicPr/>
                        </pic:nvPicPr>
                        <pic:blipFill>
                          <a:blip r:embed="rId103"/>
                          <a:stretch/>
                        </pic:blipFill>
                        <pic:spPr>
                          <a:xfrm>
                            <a:off x="0" y="530280"/>
                            <a:ext cx="36720" cy="219600"/>
                          </a:xfrm>
                          <a:prstGeom prst="rect">
                            <a:avLst/>
                          </a:prstGeom>
                          <a:ln>
                            <a:noFill/>
                          </a:ln>
                        </pic:spPr>
                      </pic:pic>
                      <pic:pic xmlns:pic="http://schemas.openxmlformats.org/drawingml/2006/picture">
                        <pic:nvPicPr>
                          <pic:cNvPr id="29" name="Picture 114" descr=""/>
                          <pic:cNvPicPr/>
                        </pic:nvPicPr>
                        <pic:blipFill>
                          <a:blip r:embed="rId104"/>
                          <a:stretch/>
                        </pic:blipFill>
                        <pic:spPr>
                          <a:xfrm>
                            <a:off x="1974960" y="0"/>
                            <a:ext cx="4251960" cy="749880"/>
                          </a:xfrm>
                          <a:prstGeom prst="rect">
                            <a:avLst/>
                          </a:prstGeom>
                          <a:ln>
                            <a:noFill/>
                          </a:ln>
                        </pic:spPr>
                      </pic:pic>
                      <pic:pic xmlns:pic="http://schemas.openxmlformats.org/drawingml/2006/picture">
                        <pic:nvPicPr>
                          <pic:cNvPr id="30" name="Picture 113" descr=""/>
                          <pic:cNvPicPr/>
                        </pic:nvPicPr>
                        <pic:blipFill>
                          <a:blip r:embed="rId105"/>
                          <a:stretch/>
                        </pic:blipFill>
                        <pic:spPr>
                          <a:xfrm>
                            <a:off x="0" y="749880"/>
                            <a:ext cx="36720" cy="222120"/>
                          </a:xfrm>
                          <a:prstGeom prst="rect">
                            <a:avLst/>
                          </a:prstGeom>
                          <a:ln>
                            <a:noFill/>
                          </a:ln>
                        </pic:spPr>
                      </pic:pic>
                      <pic:pic xmlns:pic="http://schemas.openxmlformats.org/drawingml/2006/picture">
                        <pic:nvPicPr>
                          <pic:cNvPr id="31" name="Picture 112" descr=""/>
                          <pic:cNvPicPr/>
                        </pic:nvPicPr>
                        <pic:blipFill>
                          <a:blip r:embed="rId92"/>
                          <a:stretch/>
                        </pic:blipFill>
                        <pic:spPr>
                          <a:xfrm>
                            <a:off x="0" y="972360"/>
                            <a:ext cx="36720" cy="329040"/>
                          </a:xfrm>
                          <a:prstGeom prst="rect">
                            <a:avLst/>
                          </a:prstGeom>
                          <a:ln>
                            <a:noFill/>
                          </a:ln>
                        </pic:spPr>
                      </pic:pic>
                      <pic:pic xmlns:pic="http://schemas.openxmlformats.org/drawingml/2006/picture">
                        <pic:nvPicPr>
                          <pic:cNvPr id="32" name="Picture 111" descr=""/>
                          <pic:cNvPicPr/>
                        </pic:nvPicPr>
                        <pic:blipFill>
                          <a:blip r:embed="rId93"/>
                          <a:stretch/>
                        </pic:blipFill>
                        <pic:spPr>
                          <a:xfrm>
                            <a:off x="0" y="1301040"/>
                            <a:ext cx="36720" cy="332280"/>
                          </a:xfrm>
                          <a:prstGeom prst="rect">
                            <a:avLst/>
                          </a:prstGeom>
                          <a:ln>
                            <a:noFill/>
                          </a:ln>
                        </pic:spPr>
                      </pic:pic>
                      <pic:pic xmlns:pic="http://schemas.openxmlformats.org/drawingml/2006/picture">
                        <pic:nvPicPr>
                          <pic:cNvPr id="33" name="Picture 110" descr=""/>
                          <pic:cNvPicPr/>
                        </pic:nvPicPr>
                        <pic:blipFill>
                          <a:blip r:embed="rId106"/>
                          <a:stretch/>
                        </pic:blipFill>
                        <pic:spPr>
                          <a:xfrm>
                            <a:off x="0" y="1633680"/>
                            <a:ext cx="36720" cy="332280"/>
                          </a:xfrm>
                          <a:prstGeom prst="rect">
                            <a:avLst/>
                          </a:prstGeom>
                          <a:ln>
                            <a:noFill/>
                          </a:ln>
                        </pic:spPr>
                      </pic:pic>
                      <pic:pic xmlns:pic="http://schemas.openxmlformats.org/drawingml/2006/picture">
                        <pic:nvPicPr>
                          <pic:cNvPr id="34" name="Picture 109" descr=""/>
                          <pic:cNvPicPr/>
                        </pic:nvPicPr>
                        <pic:blipFill>
                          <a:blip r:embed="rId107"/>
                          <a:stretch/>
                        </pic:blipFill>
                        <pic:spPr>
                          <a:xfrm>
                            <a:off x="0" y="1965960"/>
                            <a:ext cx="36720" cy="329040"/>
                          </a:xfrm>
                          <a:prstGeom prst="rect">
                            <a:avLst/>
                          </a:prstGeom>
                          <a:ln>
                            <a:noFill/>
                          </a:ln>
                        </pic:spPr>
                      </pic:pic>
                      <pic:pic xmlns:pic="http://schemas.openxmlformats.org/drawingml/2006/picture">
                        <pic:nvPicPr>
                          <pic:cNvPr id="35" name="Picture 108" descr=""/>
                          <pic:cNvPicPr/>
                        </pic:nvPicPr>
                        <pic:blipFill>
                          <a:blip r:embed="rId108"/>
                          <a:stretch/>
                        </pic:blipFill>
                        <pic:spPr>
                          <a:xfrm>
                            <a:off x="0" y="2295000"/>
                            <a:ext cx="36720" cy="186120"/>
                          </a:xfrm>
                          <a:prstGeom prst="rect">
                            <a:avLst/>
                          </a:prstGeom>
                          <a:ln>
                            <a:noFill/>
                          </a:ln>
                        </pic:spPr>
                      </pic:pic>
                      <pic:pic xmlns:pic="http://schemas.openxmlformats.org/drawingml/2006/picture">
                        <pic:nvPicPr>
                          <pic:cNvPr id="36" name="Picture 107" descr=""/>
                          <pic:cNvPicPr/>
                        </pic:nvPicPr>
                        <pic:blipFill>
                          <a:blip r:embed="rId109"/>
                          <a:stretch/>
                        </pic:blipFill>
                        <pic:spPr>
                          <a:xfrm>
                            <a:off x="0" y="2481120"/>
                            <a:ext cx="36720" cy="182880"/>
                          </a:xfrm>
                          <a:prstGeom prst="rect">
                            <a:avLst/>
                          </a:prstGeom>
                          <a:ln>
                            <a:noFill/>
                          </a:ln>
                        </pic:spPr>
                      </pic:pic>
                      <pic:pic xmlns:pic="http://schemas.openxmlformats.org/drawingml/2006/picture">
                        <pic:nvPicPr>
                          <pic:cNvPr id="37" name="Picture 106" descr=""/>
                          <pic:cNvPicPr/>
                        </pic:nvPicPr>
                        <pic:blipFill>
                          <a:blip r:embed="rId110"/>
                          <a:stretch/>
                        </pic:blipFill>
                        <pic:spPr>
                          <a:xfrm>
                            <a:off x="0" y="2664000"/>
                            <a:ext cx="36720" cy="332280"/>
                          </a:xfrm>
                          <a:prstGeom prst="rect">
                            <a:avLst/>
                          </a:prstGeom>
                          <a:ln>
                            <a:noFill/>
                          </a:ln>
                        </pic:spPr>
                      </pic:pic>
                      <pic:pic xmlns:pic="http://schemas.openxmlformats.org/drawingml/2006/picture">
                        <pic:nvPicPr>
                          <pic:cNvPr id="38" name="Picture 105" descr=""/>
                          <pic:cNvPicPr/>
                        </pic:nvPicPr>
                        <pic:blipFill>
                          <a:blip r:embed="rId111"/>
                          <a:stretch/>
                        </pic:blipFill>
                        <pic:spPr>
                          <a:xfrm>
                            <a:off x="0" y="2995920"/>
                            <a:ext cx="36720" cy="189360"/>
                          </a:xfrm>
                          <a:prstGeom prst="rect">
                            <a:avLst/>
                          </a:prstGeom>
                          <a:ln>
                            <a:noFill/>
                          </a:ln>
                        </pic:spPr>
                      </pic:pic>
                      <pic:pic xmlns:pic="http://schemas.openxmlformats.org/drawingml/2006/picture">
                        <pic:nvPicPr>
                          <pic:cNvPr id="39" name="Picture 104" descr=""/>
                          <pic:cNvPicPr/>
                        </pic:nvPicPr>
                        <pic:blipFill>
                          <a:blip r:embed="rId112"/>
                          <a:stretch/>
                        </pic:blipFill>
                        <pic:spPr>
                          <a:xfrm>
                            <a:off x="0" y="3185280"/>
                            <a:ext cx="36720" cy="332280"/>
                          </a:xfrm>
                          <a:prstGeom prst="rect">
                            <a:avLst/>
                          </a:prstGeom>
                          <a:ln>
                            <a:noFill/>
                          </a:ln>
                        </pic:spPr>
                      </pic:pic>
                      <pic:pic xmlns:pic="http://schemas.openxmlformats.org/drawingml/2006/picture">
                        <pic:nvPicPr>
                          <pic:cNvPr id="40" name="Picture 103" descr=""/>
                          <pic:cNvPicPr/>
                        </pic:nvPicPr>
                        <pic:blipFill>
                          <a:blip r:embed="rId113"/>
                          <a:stretch/>
                        </pic:blipFill>
                        <pic:spPr>
                          <a:xfrm>
                            <a:off x="0" y="3517200"/>
                            <a:ext cx="36720" cy="329040"/>
                          </a:xfrm>
                          <a:prstGeom prst="rect">
                            <a:avLst/>
                          </a:prstGeom>
                          <a:ln>
                            <a:noFill/>
                          </a:ln>
                        </pic:spPr>
                      </pic:pic>
                      <pic:pic xmlns:pic="http://schemas.openxmlformats.org/drawingml/2006/picture">
                        <pic:nvPicPr>
                          <pic:cNvPr id="41" name="Picture 102" descr=""/>
                          <pic:cNvPicPr/>
                        </pic:nvPicPr>
                        <pic:blipFill>
                          <a:blip r:embed="rId114"/>
                          <a:stretch/>
                        </pic:blipFill>
                        <pic:spPr>
                          <a:xfrm>
                            <a:off x="0" y="3846240"/>
                            <a:ext cx="36720" cy="652320"/>
                          </a:xfrm>
                          <a:prstGeom prst="rect">
                            <a:avLst/>
                          </a:prstGeom>
                          <a:ln>
                            <a:noFill/>
                          </a:ln>
                        </pic:spPr>
                      </pic:pic>
                      <pic:pic xmlns:pic="http://schemas.openxmlformats.org/drawingml/2006/picture">
                        <pic:nvPicPr>
                          <pic:cNvPr id="42" name="Picture 101" descr=""/>
                          <pic:cNvPicPr/>
                        </pic:nvPicPr>
                        <pic:blipFill>
                          <a:blip r:embed="rId115"/>
                          <a:stretch/>
                        </pic:blipFill>
                        <pic:spPr>
                          <a:xfrm>
                            <a:off x="0" y="4498920"/>
                            <a:ext cx="36720" cy="191880"/>
                          </a:xfrm>
                          <a:prstGeom prst="rect">
                            <a:avLst/>
                          </a:prstGeom>
                          <a:ln>
                            <a:noFill/>
                          </a:ln>
                        </pic:spPr>
                      </pic:pic>
                      <pic:pic xmlns:pic="http://schemas.openxmlformats.org/drawingml/2006/picture">
                        <pic:nvPicPr>
                          <pic:cNvPr id="43" name="Picture 100" descr=""/>
                          <pic:cNvPicPr/>
                        </pic:nvPicPr>
                        <pic:blipFill>
                          <a:blip r:embed="rId116"/>
                          <a:stretch/>
                        </pic:blipFill>
                        <pic:spPr>
                          <a:xfrm>
                            <a:off x="0" y="749880"/>
                            <a:ext cx="6226920" cy="4160520"/>
                          </a:xfrm>
                          <a:prstGeom prst="rect">
                            <a:avLst/>
                          </a:prstGeom>
                          <a:ln>
                            <a:noFill/>
                          </a:ln>
                        </pic:spPr>
                      </pic:pic>
                    </wpg:wgp>
                  </a:graphicData>
                </a:graphic>
              </wp:anchor>
            </w:drawing>
          </mc:Choice>
          <mc:Fallback>
            <w:pict>
              <v:group id="shape_0" alt="Group 99" style="position:absolute;margin-left:49.7pt;margin-top:18.8pt;width:490.3pt;height:386.65pt" coordorigin="994,376" coordsize="9806,7733">
                <v:rect id="shape_0" ID="Picture 117" stroked="f" style="position:absolute;left:994;top:376;width:3109;height:61;mso-position-horizontal-relative:page">
                  <v:imagedata r:id="rId101" o:detectmouseclick="t"/>
                  <w10:wrap type="none"/>
                  <v:stroke color="#3465a4" joinstyle="round" endcap="flat"/>
                </v:rect>
                <v:rect id="shape_0" ID="Picture 116" stroked="f" style="position:absolute;left:994;top:438;width:57;height:772;mso-position-horizontal-relative:page">
                  <v:imagedata r:id="rId102" o:detectmouseclick="t"/>
                  <w10:wrap type="none"/>
                  <v:stroke color="#3465a4" joinstyle="round" endcap="flat"/>
                </v:rect>
                <v:rect id="shape_0" ID="Picture 115" stroked="f" style="position:absolute;left:994;top:1211;width:57;height:345;mso-position-horizontal-relative:page">
                  <v:imagedata r:id="rId103" o:detectmouseclick="t"/>
                  <w10:wrap type="none"/>
                  <v:stroke color="#3465a4" joinstyle="round" endcap="flat"/>
                </v:rect>
                <v:rect id="shape_0" ID="Picture 114" stroked="f" style="position:absolute;left:4104;top:376;width:6695;height:1180;mso-position-horizontal-relative:page">
                  <v:imagedata r:id="rId104" o:detectmouseclick="t"/>
                  <w10:wrap type="none"/>
                  <v:stroke color="#3465a4" joinstyle="round" endcap="flat"/>
                </v:rect>
                <v:rect id="shape_0" ID="Picture 113" stroked="f" style="position:absolute;left:994;top:1557;width:57;height:349;mso-position-horizontal-relative:page">
                  <v:imagedata r:id="rId105" o:detectmouseclick="t"/>
                  <w10:wrap type="none"/>
                  <v:stroke color="#3465a4" joinstyle="round" endcap="flat"/>
                </v:rect>
                <v:rect id="shape_0" ID="Picture 112" stroked="f" style="position:absolute;left:994;top:1907;width:57;height:517;mso-position-horizontal-relative:page">
                  <v:imagedata r:id="rId92" o:detectmouseclick="t"/>
                  <w10:wrap type="none"/>
                  <v:stroke color="#3465a4" joinstyle="round" endcap="flat"/>
                </v:rect>
                <v:rect id="shape_0" ID="Picture 111" stroked="f" style="position:absolute;left:994;top:2425;width:57;height:522;mso-position-horizontal-relative:page">
                  <v:imagedata r:id="rId93" o:detectmouseclick="t"/>
                  <w10:wrap type="none"/>
                  <v:stroke color="#3465a4" joinstyle="round" endcap="flat"/>
                </v:rect>
                <v:rect id="shape_0" ID="Picture 110" stroked="f" style="position:absolute;left:994;top:2949;width:57;height:522;mso-position-horizontal-relative:page">
                  <v:imagedata r:id="rId106" o:detectmouseclick="t"/>
                  <w10:wrap type="none"/>
                  <v:stroke color="#3465a4" joinstyle="round" endcap="flat"/>
                </v:rect>
                <v:rect id="shape_0" ID="Picture 109" stroked="f" style="position:absolute;left:994;top:3472;width:57;height:517;mso-position-horizontal-relative:page">
                  <v:imagedata r:id="rId107" o:detectmouseclick="t"/>
                  <w10:wrap type="none"/>
                  <v:stroke color="#3465a4" joinstyle="round" endcap="flat"/>
                </v:rect>
                <v:rect id="shape_0" ID="Picture 108" stroked="f" style="position:absolute;left:994;top:3990;width:57;height:292;mso-position-horizontal-relative:page">
                  <v:imagedata r:id="rId108" o:detectmouseclick="t"/>
                  <w10:wrap type="none"/>
                  <v:stroke color="#3465a4" joinstyle="round" endcap="flat"/>
                </v:rect>
                <v:rect id="shape_0" ID="Picture 107" stroked="f" style="position:absolute;left:994;top:4283;width:57;height:287;mso-position-horizontal-relative:page">
                  <v:imagedata r:id="rId109" o:detectmouseclick="t"/>
                  <w10:wrap type="none"/>
                  <v:stroke color="#3465a4" joinstyle="round" endcap="flat"/>
                </v:rect>
                <v:rect id="shape_0" ID="Picture 106" stroked="f" style="position:absolute;left:994;top:4571;width:57;height:522;mso-position-horizontal-relative:page">
                  <v:imagedata r:id="rId110" o:detectmouseclick="t"/>
                  <w10:wrap type="none"/>
                  <v:stroke color="#3465a4" joinstyle="round" endcap="flat"/>
                </v:rect>
                <v:rect id="shape_0" ID="Picture 105" stroked="f" style="position:absolute;left:994;top:5094;width:57;height:297;mso-position-horizontal-relative:page">
                  <v:imagedata r:id="rId111" o:detectmouseclick="t"/>
                  <w10:wrap type="none"/>
                  <v:stroke color="#3465a4" joinstyle="round" endcap="flat"/>
                </v:rect>
                <v:rect id="shape_0" ID="Picture 104" stroked="f" style="position:absolute;left:994;top:5392;width:57;height:522;mso-position-horizontal-relative:page">
                  <v:imagedata r:id="rId112" o:detectmouseclick="t"/>
                  <w10:wrap type="none"/>
                  <v:stroke color="#3465a4" joinstyle="round" endcap="flat"/>
                </v:rect>
                <v:rect id="shape_0" ID="Picture 103" stroked="f" style="position:absolute;left:994;top:5915;width:57;height:517;mso-position-horizontal-relative:page">
                  <v:imagedata r:id="rId113" o:detectmouseclick="t"/>
                  <w10:wrap type="none"/>
                  <v:stroke color="#3465a4" joinstyle="round" endcap="flat"/>
                </v:rect>
                <v:rect id="shape_0" ID="Picture 102" stroked="f" style="position:absolute;left:994;top:6433;width:57;height:1026;mso-position-horizontal-relative:page">
                  <v:imagedata r:id="rId114" o:detectmouseclick="t"/>
                  <w10:wrap type="none"/>
                  <v:stroke color="#3465a4" joinstyle="round" endcap="flat"/>
                </v:rect>
                <v:rect id="shape_0" ID="Picture 101" stroked="f" style="position:absolute;left:994;top:7461;width:57;height:301;mso-position-horizontal-relative:page">
                  <v:imagedata r:id="rId115" o:detectmouseclick="t"/>
                  <w10:wrap type="none"/>
                  <v:stroke color="#3465a4" joinstyle="round" endcap="flat"/>
                </v:rect>
                <v:rect id="shape_0" ID="Picture 100" stroked="f" style="position:absolute;left:994;top:1557;width:9805;height:6551;mso-position-horizontal-relative:page">
                  <v:imagedata r:id="rId116" o:detectmouseclick="t"/>
                  <w10:wrap type="none"/>
                  <v:stroke color="#3465a4" joinstyle="round" endcap="flat"/>
                </v:rect>
              </v:group>
            </w:pict>
          </mc:Fallback>
        </mc:AlternateContent>
      </w:r>
      <w:r>
        <w:rPr>
          <w:b/>
          <w:sz w:val="28"/>
        </w:rPr>
        <w:t>Т</w:t>
      </w:r>
      <w:r>
        <w:rPr>
          <w:b/>
          <w:sz w:val="28"/>
        </w:rPr>
        <w:t>аблица 3 - Сервисные параметры</w:t>
      </w:r>
    </w:p>
    <w:tbl>
      <w:tblPr>
        <w:tblStyle w:val="TableNormal"/>
        <w:tblW w:w="9692" w:type="dxa"/>
        <w:jc w:val="left"/>
        <w:tblInd w:w="171" w:type="dxa"/>
        <w:tblBorders>
          <w:bottom w:val="single" w:sz="6" w:space="0" w:color="000001"/>
          <w:right w:val="single" w:sz="4" w:space="0" w:color="000001"/>
          <w:insideH w:val="single" w:sz="6" w:space="0" w:color="000001"/>
          <w:insideV w:val="single" w:sz="4" w:space="0" w:color="000001"/>
        </w:tblBorders>
        <w:tblCellMar>
          <w:top w:w="0" w:type="dxa"/>
          <w:left w:w="108" w:type="dxa"/>
          <w:bottom w:w="0" w:type="dxa"/>
          <w:right w:w="108" w:type="dxa"/>
        </w:tblCellMar>
        <w:tblLook w:val="01e0"/>
      </w:tblPr>
      <w:tblGrid>
        <w:gridCol w:w="3057"/>
        <w:gridCol w:w="1421"/>
        <w:gridCol w:w="1414"/>
        <w:gridCol w:w="1277"/>
        <w:gridCol w:w="1416"/>
        <w:gridCol w:w="1106"/>
      </w:tblGrid>
      <w:tr>
        <w:trPr>
          <w:trHeight w:val="770" w:hRule="exact"/>
        </w:trPr>
        <w:tc>
          <w:tcPr>
            <w:tcW w:w="3057" w:type="dxa"/>
            <w:tcBorders>
              <w:bottom w:val="single" w:sz="6" w:space="0" w:color="000001"/>
              <w:right w:val="single" w:sz="4" w:space="0" w:color="000001"/>
              <w:insideH w:val="single" w:sz="6" w:space="0" w:color="000001"/>
              <w:insideV w:val="single" w:sz="4" w:space="0" w:color="000001"/>
            </w:tcBorders>
            <w:shd w:fill="auto" w:val="clear"/>
          </w:tcPr>
          <w:p>
            <w:pPr>
              <w:pStyle w:val="TableParagraph"/>
              <w:spacing w:before="2" w:after="0"/>
              <w:jc w:val="left"/>
              <w:rPr>
                <w:b/>
                <w:b/>
              </w:rPr>
            </w:pPr>
            <w:r>
              <w:rPr>
                <w:b/>
              </w:rPr>
            </w:r>
          </w:p>
          <w:p>
            <w:pPr>
              <w:pStyle w:val="TableParagraph"/>
              <w:ind w:left="1059" w:right="1077" w:hanging="0"/>
              <w:rPr>
                <w:b/>
                <w:b/>
                <w:i/>
                <w:i/>
              </w:rPr>
            </w:pPr>
            <w:r>
              <w:rPr>
                <w:b/>
                <w:i/>
              </w:rPr>
              <w:t>Функция</w:t>
            </w:r>
          </w:p>
        </w:tc>
        <w:tc>
          <w:tcPr>
            <w:tcW w:w="1421" w:type="dxa"/>
            <w:tcBorders>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lineRule="auto" w:line="240"/>
              <w:ind w:left="57" w:right="57" w:hanging="0"/>
              <w:rPr>
                <w:b/>
                <w:b/>
                <w:i/>
                <w:i/>
              </w:rPr>
            </w:pPr>
            <w:r>
              <w:rPr>
                <w:b/>
                <w:i/>
              </w:rPr>
              <w:t xml:space="preserve">Значение для котла </w:t>
            </w:r>
          </w:p>
          <w:p>
            <w:pPr>
              <w:pStyle w:val="TableParagraph"/>
              <w:spacing w:lineRule="auto" w:line="240" w:before="1" w:after="0"/>
              <w:ind w:left="201" w:right="199" w:firstLine="52"/>
              <w:jc w:val="both"/>
              <w:rPr>
                <w:b/>
                <w:b/>
                <w:i/>
                <w:i/>
              </w:rPr>
            </w:pPr>
            <w:r>
              <w:rPr>
                <w:b/>
                <w:i/>
              </w:rPr>
              <w:t>Eco-35</w:t>
            </w:r>
          </w:p>
        </w:tc>
        <w:tc>
          <w:tcPr>
            <w:tcW w:w="1414" w:type="dxa"/>
            <w:tcBorders>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auto" w:line="240"/>
              <w:ind w:left="129" w:right="114" w:hanging="0"/>
              <w:rPr>
                <w:b/>
                <w:b/>
                <w:i/>
                <w:i/>
              </w:rPr>
            </w:pPr>
            <w:r>
              <w:rPr>
                <w:b/>
                <w:i/>
              </w:rPr>
              <w:t xml:space="preserve">Значение для котла </w:t>
            </w:r>
          </w:p>
          <w:p>
            <w:pPr>
              <w:pStyle w:val="TableParagraph"/>
              <w:spacing w:lineRule="auto" w:line="240" w:before="1" w:after="0"/>
              <w:ind w:left="177" w:right="118" w:firstLine="72"/>
              <w:jc w:val="both"/>
              <w:rPr>
                <w:b/>
                <w:b/>
                <w:i/>
                <w:i/>
              </w:rPr>
            </w:pPr>
            <w:r>
              <w:rPr>
                <w:b/>
                <w:i/>
              </w:rPr>
              <w:t>Eco-100</w:t>
            </w:r>
          </w:p>
        </w:tc>
        <w:tc>
          <w:tcPr>
            <w:tcW w:w="1277"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26" w:after="0"/>
              <w:ind w:left="119" w:right="95" w:firstLine="28"/>
              <w:jc w:val="left"/>
              <w:rPr>
                <w:b/>
                <w:b/>
                <w:i/>
                <w:i/>
              </w:rPr>
            </w:pPr>
            <w:r>
              <w:rPr>
                <w:b/>
                <w:i/>
              </w:rPr>
              <w:t>Заводская установка</w:t>
            </w:r>
          </w:p>
        </w:tc>
        <w:tc>
          <w:tcPr>
            <w:tcW w:w="1416" w:type="dxa"/>
            <w:tcBorders>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2" w:after="0"/>
              <w:jc w:val="left"/>
              <w:rPr>
                <w:b/>
                <w:b/>
              </w:rPr>
            </w:pPr>
            <w:r>
              <w:rPr>
                <w:b/>
              </w:rPr>
            </w:r>
          </w:p>
          <w:p>
            <w:pPr>
              <w:pStyle w:val="TableParagraph"/>
              <w:ind w:left="235" w:hanging="0"/>
              <w:jc w:val="left"/>
              <w:rPr>
                <w:b/>
                <w:b/>
                <w:i/>
                <w:i/>
              </w:rPr>
            </w:pPr>
            <w:r>
              <w:rPr>
                <w:b/>
                <w:i/>
              </w:rPr>
              <w:t>Диапазон</w:t>
            </w:r>
          </w:p>
        </w:tc>
        <w:tc>
          <w:tcPr>
            <w:tcW w:w="1106" w:type="dxa"/>
            <w:tcBorders>
              <w:left w:val="single" w:sz="6" w:space="0" w:color="000001"/>
              <w:bottom w:val="single" w:sz="6" w:space="0" w:color="000001"/>
              <w:insideH w:val="single" w:sz="6" w:space="0" w:color="000001"/>
            </w:tcBorders>
            <w:shd w:fill="auto" w:val="clear"/>
            <w:tcMar>
              <w:left w:w="100" w:type="dxa"/>
            </w:tcMar>
          </w:tcPr>
          <w:p>
            <w:pPr>
              <w:pStyle w:val="TableParagraph"/>
              <w:spacing w:before="126" w:after="0"/>
              <w:ind w:left="355" w:right="90" w:hanging="221"/>
              <w:jc w:val="left"/>
              <w:rPr>
                <w:b/>
                <w:b/>
                <w:i/>
                <w:i/>
              </w:rPr>
            </w:pPr>
            <w:r>
              <w:rPr>
                <w:b/>
                <w:i/>
              </w:rPr>
              <w:t>Единица изм.</w:t>
            </w:r>
          </w:p>
        </w:tc>
      </w:tr>
      <w:tr>
        <w:trPr>
          <w:trHeight w:val="346"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81" w:right="105" w:hanging="0"/>
              <w:jc w:val="left"/>
              <w:rPr/>
            </w:pPr>
            <w:r>
              <w:rPr/>
              <w:t>Мин. температура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30" w:after="0"/>
              <w:ind w:left="57" w:right="57" w:hanging="0"/>
              <w:rPr/>
            </w:pPr>
            <w:r>
              <w:rPr/>
              <w:t>40</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20" w:after="0"/>
              <w:ind w:left="124" w:right="124" w:hanging="0"/>
              <w:rPr>
                <w:sz w:val="24"/>
              </w:rPr>
            </w:pPr>
            <w:r>
              <w:rPr>
                <w:sz w:val="24"/>
              </w:rPr>
              <w:t>40</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0" w:after="0"/>
              <w:ind w:left="52" w:right="48" w:hanging="0"/>
              <w:rPr/>
            </w:pPr>
            <w:r>
              <w:rPr/>
              <w:t>40</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0" w:after="0"/>
              <w:ind w:left="369" w:hanging="0"/>
              <w:jc w:val="left"/>
              <w:rPr/>
            </w:pPr>
            <w:r>
              <w:rPr/>
              <w:t>30…55</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lineRule="exact" w:line="324"/>
              <w:ind w:left="55" w:right="23" w:hanging="0"/>
              <w:rPr/>
            </w:pPr>
            <w:r>
              <w:rPr/>
              <w:t>0</w:t>
            </w:r>
            <w:r>
              <w:rPr>
                <w:position w:val="-6"/>
              </w:rPr>
              <w:t>C</w:t>
            </w:r>
          </w:p>
        </w:tc>
      </w:tr>
      <w:tr>
        <w:trPr>
          <w:trHeight w:val="350"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9"/>
              <w:ind w:left="81" w:right="105" w:hanging="0"/>
              <w:jc w:val="left"/>
              <w:rPr/>
            </w:pPr>
            <w:r>
              <w:rPr/>
              <w:t>Макс. температура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34" w:after="0"/>
              <w:ind w:left="57" w:right="57" w:hanging="0"/>
              <w:rPr/>
            </w:pPr>
            <w:r>
              <w:rPr/>
              <w:t>80</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20" w:after="0"/>
              <w:ind w:left="124" w:right="124" w:hanging="0"/>
              <w:rPr>
                <w:sz w:val="24"/>
              </w:rPr>
            </w:pPr>
            <w:r>
              <w:rPr>
                <w:sz w:val="24"/>
              </w:rPr>
              <w:t>80</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4" w:after="0"/>
              <w:ind w:left="52" w:right="48" w:hanging="0"/>
              <w:rPr/>
            </w:pPr>
            <w:r>
              <w:rPr/>
              <w:t>80</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34" w:after="0"/>
              <w:ind w:left="369" w:hanging="0"/>
              <w:jc w:val="left"/>
              <w:rPr/>
            </w:pPr>
            <w:r>
              <w:rPr/>
              <w:t>60…90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lineRule="exact" w:line="329"/>
              <w:ind w:left="55" w:right="23" w:hanging="0"/>
              <w:rPr/>
            </w:pPr>
            <w:r>
              <w:rPr/>
              <w:t>0</w:t>
            </w:r>
            <w:r>
              <w:rPr>
                <w:position w:val="-6"/>
              </w:rPr>
              <w:t>C</w:t>
            </w:r>
          </w:p>
        </w:tc>
      </w:tr>
      <w:tr>
        <w:trPr>
          <w:trHeight w:val="518"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tabs>
                <w:tab w:val="left" w:pos="2011" w:leader="none"/>
              </w:tabs>
              <w:spacing w:lineRule="auto" w:line="240"/>
              <w:ind w:left="81" w:right="105" w:hanging="0"/>
              <w:jc w:val="left"/>
              <w:rPr/>
            </w:pPr>
            <w:r>
              <w:rPr/>
              <w:t>Гистерезис</w:t>
              <w:tab/>
            </w:r>
            <w:r>
              <w:rPr>
                <w:spacing w:val="0"/>
              </w:rPr>
              <w:t xml:space="preserve">(задержка </w:t>
            </w:r>
            <w:r>
              <w:rPr/>
              <w:t>срабатываниядатчика)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07" w:after="0"/>
              <w:ind w:right="2" w:hanging="0"/>
              <w:rPr>
                <w:sz w:val="24"/>
              </w:rPr>
            </w:pPr>
            <w:r>
              <w:rPr>
                <w:sz w:val="24"/>
              </w:rPr>
              <w:t>1</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07" w:after="0"/>
              <w:ind w:right="2" w:hanging="0"/>
              <w:rPr>
                <w:sz w:val="24"/>
              </w:rPr>
            </w:pPr>
            <w:r>
              <w:rPr>
                <w:sz w:val="24"/>
              </w:rPr>
              <w:t>1</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9" w:hanging="0"/>
              <w:rPr/>
            </w:pPr>
            <w:r>
              <w:rPr/>
              <w:t>1</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427" w:hanging="0"/>
              <w:jc w:val="left"/>
              <w:rPr/>
            </w:pPr>
            <w:r>
              <w:rPr/>
              <w:t>1…5</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78" w:after="0"/>
              <w:ind w:left="55" w:right="23" w:hanging="0"/>
              <w:rPr/>
            </w:pPr>
            <w:r>
              <w:rPr/>
              <w:t>0</w:t>
            </w:r>
            <w:r>
              <w:rPr>
                <w:position w:val="-6"/>
              </w:rPr>
              <w:t>C</w:t>
            </w:r>
          </w:p>
        </w:tc>
      </w:tr>
      <w:tr>
        <w:trPr>
          <w:trHeight w:val="523"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tabs>
                <w:tab w:val="left" w:pos="2011" w:leader="none"/>
              </w:tabs>
              <w:spacing w:lineRule="exact" w:line="250" w:before="1" w:after="0"/>
              <w:ind w:left="81" w:right="103" w:hanging="0"/>
              <w:jc w:val="left"/>
              <w:rPr/>
            </w:pPr>
            <w:r>
              <w:rPr/>
              <w:t>Минимальная</w:t>
              <w:tab/>
            </w:r>
            <w:r>
              <w:rPr>
                <w:spacing w:val="0"/>
              </w:rPr>
              <w:t xml:space="preserve">мощность </w:t>
            </w:r>
            <w:r>
              <w:rPr/>
              <w:t>вентилятора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21" w:after="0"/>
              <w:ind w:left="57" w:right="57" w:hanging="0"/>
              <w:rPr/>
            </w:pPr>
            <w:r>
              <w:rPr/>
              <w:t>25</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12" w:after="0"/>
              <w:ind w:left="124" w:right="124" w:hanging="0"/>
              <w:rPr>
                <w:sz w:val="24"/>
              </w:rPr>
            </w:pPr>
            <w:r>
              <w:rPr>
                <w:sz w:val="24"/>
              </w:rPr>
              <w:t>25</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21" w:after="0"/>
              <w:ind w:left="52" w:right="48" w:hanging="0"/>
              <w:rPr/>
            </w:pPr>
            <w:r>
              <w:rPr/>
              <w:t>25</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21" w:after="0"/>
              <w:ind w:left="369" w:hanging="0"/>
              <w:jc w:val="left"/>
              <w:rPr/>
            </w:pPr>
            <w:r>
              <w:rPr/>
              <w:t>20…70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121" w:after="0"/>
              <w:ind w:left="25" w:hanging="0"/>
              <w:rPr/>
            </w:pPr>
            <w:r>
              <w:rPr/>
              <w:t>%</w:t>
            </w:r>
          </w:p>
        </w:tc>
      </w:tr>
      <w:tr>
        <w:trPr>
          <w:trHeight w:val="523"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tabs>
                <w:tab w:val="left" w:pos="2011" w:leader="none"/>
              </w:tabs>
              <w:spacing w:lineRule="auto" w:line="240"/>
              <w:ind w:left="81" w:right="103" w:hanging="0"/>
              <w:jc w:val="left"/>
              <w:rPr/>
            </w:pPr>
            <w:r>
              <w:rPr/>
              <w:t>Максимальная</w:t>
              <w:tab/>
            </w:r>
            <w:r>
              <w:rPr>
                <w:spacing w:val="0"/>
              </w:rPr>
              <w:t xml:space="preserve">мощность </w:t>
            </w:r>
            <w:r>
              <w:rPr/>
              <w:t>вентилятора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16" w:after="0"/>
              <w:ind w:left="57" w:right="57" w:hanging="0"/>
              <w:rPr/>
            </w:pPr>
            <w:r>
              <w:rPr/>
              <w:t>55</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07" w:after="0"/>
              <w:ind w:left="124" w:right="124" w:hanging="0"/>
              <w:rPr>
                <w:sz w:val="24"/>
              </w:rPr>
            </w:pPr>
            <w:r>
              <w:rPr>
                <w:sz w:val="24"/>
              </w:rPr>
              <w:t>55</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52" w:right="48" w:hanging="0"/>
              <w:rPr/>
            </w:pPr>
            <w:r>
              <w:rPr/>
              <w:t>55</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369" w:hanging="0"/>
              <w:jc w:val="left"/>
              <w:rPr/>
            </w:pPr>
            <w:r>
              <w:rPr/>
              <w:t>20…70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116" w:after="0"/>
              <w:ind w:left="25" w:hanging="0"/>
              <w:rPr/>
            </w:pPr>
            <w:r>
              <w:rPr/>
              <w:t>%</w:t>
            </w:r>
          </w:p>
        </w:tc>
      </w:tr>
      <w:tr>
        <w:trPr>
          <w:trHeight w:val="518"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auto" w:line="235"/>
              <w:ind w:left="81" w:right="105" w:hanging="0"/>
              <w:jc w:val="left"/>
              <w:rPr/>
            </w:pPr>
            <w:r>
              <w:rPr/>
              <w:t>Время обнаружения нехватки топлива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16" w:after="0"/>
              <w:ind w:left="57" w:right="57" w:hanging="0"/>
              <w:rPr/>
            </w:pPr>
            <w:r>
              <w:rPr/>
              <w:t>60</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07" w:after="0"/>
              <w:ind w:left="124" w:right="124" w:hanging="0"/>
              <w:rPr>
                <w:sz w:val="24"/>
              </w:rPr>
            </w:pPr>
            <w:r>
              <w:rPr>
                <w:sz w:val="24"/>
              </w:rPr>
              <w:t>60</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52" w:right="48" w:hanging="0"/>
              <w:rPr/>
            </w:pPr>
            <w:r>
              <w:rPr/>
              <w:t>90</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225" w:hanging="0"/>
              <w:jc w:val="left"/>
              <w:rPr/>
            </w:pPr>
            <w:r>
              <w:rPr/>
              <w:t>Выкл…90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116" w:after="0"/>
              <w:ind w:left="54" w:right="31" w:hanging="0"/>
              <w:rPr/>
            </w:pPr>
            <w:r>
              <w:rPr/>
              <w:t>Минуты</w:t>
            </w:r>
          </w:p>
        </w:tc>
      </w:tr>
      <w:tr>
        <w:trPr>
          <w:trHeight w:val="293"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81" w:right="105" w:hanging="0"/>
              <w:jc w:val="left"/>
              <w:rPr/>
            </w:pPr>
            <w:r>
              <w:rPr/>
              <w:t>Время отключения насоса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lineRule="exact" w:line="268"/>
              <w:ind w:right="2" w:hanging="0"/>
              <w:rPr>
                <w:sz w:val="24"/>
              </w:rPr>
            </w:pPr>
            <w:r>
              <w:rPr>
                <w:sz w:val="24"/>
              </w:rPr>
              <w:t>3</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exact" w:line="268"/>
              <w:ind w:right="2" w:hanging="0"/>
              <w:rPr>
                <w:sz w:val="24"/>
              </w:rPr>
            </w:pPr>
            <w:r>
              <w:rPr>
                <w:sz w:val="24"/>
              </w:rPr>
              <w:t>3</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9" w:hanging="0"/>
              <w:rPr/>
            </w:pPr>
            <w:r>
              <w:rPr/>
              <w:t>3</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369" w:hanging="0"/>
              <w:jc w:val="left"/>
              <w:rPr/>
            </w:pPr>
            <w:r>
              <w:rPr/>
              <w:t>1…250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6" w:after="0"/>
              <w:ind w:left="54" w:right="31" w:hanging="0"/>
              <w:rPr/>
            </w:pPr>
            <w:r>
              <w:rPr/>
              <w:t>Минуты</w:t>
            </w:r>
          </w:p>
        </w:tc>
      </w:tr>
      <w:tr>
        <w:trPr>
          <w:trHeight w:val="288"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81" w:right="105" w:hanging="0"/>
              <w:jc w:val="left"/>
              <w:rPr/>
            </w:pPr>
            <w:r>
              <w:rPr/>
              <w:t>Приоритет бойлера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 w:after="0"/>
              <w:ind w:left="50" w:right="57" w:hanging="0"/>
              <w:rPr/>
            </w:pPr>
            <w:r>
              <w:rPr/>
              <w:t>нет</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exact" w:line="268"/>
              <w:ind w:left="122" w:right="125" w:hanging="0"/>
              <w:rPr>
                <w:sz w:val="24"/>
              </w:rPr>
            </w:pPr>
            <w:r>
              <w:rPr>
                <w:sz w:val="24"/>
              </w:rPr>
              <w:t>нет</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 w:after="0"/>
              <w:ind w:left="53" w:right="48" w:hanging="0"/>
              <w:rPr/>
            </w:pPr>
            <w:r>
              <w:rPr/>
              <w:t>нет</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 w:after="0"/>
              <w:ind w:left="407" w:hanging="0"/>
              <w:jc w:val="left"/>
              <w:rPr/>
            </w:pPr>
            <w:r>
              <w:rPr/>
              <w:t>нет/да</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Normal"/>
              <w:rPr/>
            </w:pPr>
            <w:r>
              <w:rPr/>
            </w:r>
          </w:p>
        </w:tc>
      </w:tr>
      <w:tr>
        <w:trPr>
          <w:trHeight w:val="523"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81" w:right="105" w:hanging="0"/>
              <w:jc w:val="left"/>
              <w:rPr/>
            </w:pPr>
            <w:r>
              <w:rPr/>
              <w:t>Температура тревоги шнека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21" w:after="0"/>
              <w:ind w:left="57" w:right="57" w:hanging="0"/>
              <w:rPr/>
            </w:pPr>
            <w:r>
              <w:rPr/>
              <w:t>40</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07" w:after="0"/>
              <w:ind w:left="124" w:right="124" w:hanging="0"/>
              <w:rPr>
                <w:sz w:val="24"/>
              </w:rPr>
            </w:pPr>
            <w:r>
              <w:rPr>
                <w:sz w:val="24"/>
              </w:rPr>
              <w:t>40</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21" w:after="0"/>
              <w:ind w:left="52" w:right="48" w:hanging="0"/>
              <w:rPr/>
            </w:pPr>
            <w:r>
              <w:rPr/>
              <w:t>70</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lineRule="auto" w:line="240"/>
              <w:ind w:left="369" w:right="352" w:firstLine="67"/>
              <w:jc w:val="left"/>
              <w:rPr/>
            </w:pPr>
            <w:r>
              <w:rPr/>
              <w:t>выкл, 35…90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78" w:after="0"/>
              <w:ind w:left="55" w:right="23" w:hanging="0"/>
              <w:rPr/>
            </w:pPr>
            <w:r>
              <w:rPr/>
              <w:t>0</w:t>
            </w:r>
            <w:r>
              <w:rPr>
                <w:position w:val="-6"/>
              </w:rPr>
              <w:t>C</w:t>
            </w:r>
          </w:p>
        </w:tc>
      </w:tr>
      <w:tr>
        <w:trPr>
          <w:trHeight w:val="298"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4"/>
              <w:ind w:left="81" w:right="105" w:hanging="0"/>
              <w:jc w:val="left"/>
              <w:rPr/>
            </w:pPr>
            <w:r>
              <w:rPr/>
              <w:t>Время пересыпки</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6" w:after="0"/>
              <w:ind w:left="57" w:right="57" w:hanging="0"/>
              <w:rPr/>
            </w:pPr>
            <w:r>
              <w:rPr/>
              <w:t>15</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lineRule="exact" w:line="273"/>
              <w:ind w:right="2" w:hanging="0"/>
              <w:rPr>
                <w:sz w:val="24"/>
              </w:rPr>
            </w:pPr>
            <w:r>
              <w:rPr>
                <w:sz w:val="24"/>
              </w:rPr>
              <w:t>9</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9" w:hanging="0"/>
              <w:rPr/>
            </w:pPr>
            <w:r>
              <w:rPr/>
              <w:t>5</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6" w:after="0"/>
              <w:ind w:left="422" w:hanging="0"/>
              <w:jc w:val="left"/>
              <w:rPr/>
            </w:pPr>
            <w:r>
              <w:rPr/>
              <w:t>1…30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lineRule="exact" w:line="249"/>
              <w:ind w:left="54" w:right="31" w:hanging="0"/>
              <w:rPr/>
            </w:pPr>
            <w:r>
              <w:rPr/>
              <w:t>Минуты</w:t>
            </w:r>
          </w:p>
        </w:tc>
      </w:tr>
      <w:tr>
        <w:trPr>
          <w:trHeight w:val="523"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tabs>
                <w:tab w:val="left" w:pos="1819" w:leader="none"/>
              </w:tabs>
              <w:spacing w:lineRule="exact" w:line="250" w:before="1" w:after="0"/>
              <w:ind w:left="81" w:right="102" w:hanging="0"/>
              <w:jc w:val="left"/>
              <w:rPr/>
            </w:pPr>
            <w:r>
              <w:rPr/>
              <w:t>Температура</w:t>
              <w:tab/>
            </w:r>
            <w:r>
              <w:rPr>
                <w:spacing w:val="0"/>
              </w:rPr>
              <w:t xml:space="preserve">отключения </w:t>
            </w:r>
            <w:r>
              <w:rPr/>
              <w:t>циркулирующегонасоса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21" w:after="0"/>
              <w:ind w:left="57" w:right="57" w:hanging="0"/>
              <w:rPr/>
            </w:pPr>
            <w:r>
              <w:rPr/>
              <w:t>выкл</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21" w:after="0"/>
              <w:ind w:left="124" w:right="124" w:hanging="0"/>
              <w:rPr/>
            </w:pPr>
            <w:r>
              <w:rPr/>
              <w:t>выкл</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21" w:after="0"/>
              <w:ind w:left="52" w:right="48" w:hanging="0"/>
              <w:rPr/>
            </w:pPr>
            <w:r>
              <w:rPr/>
              <w:t>выкл</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21" w:after="0"/>
              <w:ind w:left="244" w:hanging="0"/>
              <w:jc w:val="left"/>
              <w:rPr/>
            </w:pPr>
            <w:r>
              <w:rPr/>
              <w:t>выкл…70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82" w:after="0"/>
              <w:ind w:left="55" w:right="23" w:hanging="0"/>
              <w:rPr/>
            </w:pPr>
            <w:r>
              <w:rPr/>
              <w:t>0</w:t>
            </w:r>
            <w:r>
              <w:rPr>
                <w:position w:val="-6"/>
              </w:rPr>
              <w:t>C</w:t>
            </w:r>
          </w:p>
        </w:tc>
      </w:tr>
      <w:tr>
        <w:trPr>
          <w:trHeight w:val="518"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auto" w:line="240"/>
              <w:ind w:left="81" w:right="105" w:hanging="0"/>
              <w:jc w:val="left"/>
              <w:rPr/>
            </w:pPr>
            <w:r>
              <w:rPr/>
              <w:t>Температура насоса теплого пола</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16" w:after="0"/>
              <w:ind w:left="57" w:right="57" w:hanging="0"/>
              <w:rPr/>
            </w:pPr>
            <w:r>
              <w:rPr/>
              <w:t>выкл</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16" w:after="0"/>
              <w:ind w:left="124" w:right="124" w:hanging="0"/>
              <w:rPr/>
            </w:pPr>
            <w:r>
              <w:rPr/>
              <w:t>выкл</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52" w:right="48" w:hanging="0"/>
              <w:rPr/>
            </w:pPr>
            <w:r>
              <w:rPr/>
              <w:t>выкл</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16" w:after="0"/>
              <w:ind w:left="244" w:hanging="0"/>
              <w:jc w:val="left"/>
              <w:rPr/>
            </w:pPr>
            <w:r>
              <w:rPr/>
              <w:t>выкл…50</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78" w:after="0"/>
              <w:ind w:left="55" w:right="23" w:hanging="0"/>
              <w:rPr/>
            </w:pPr>
            <w:r>
              <w:rPr/>
              <w:t>0</w:t>
            </w:r>
            <w:r>
              <w:rPr>
                <w:position w:val="-6"/>
              </w:rPr>
              <w:t>C</w:t>
            </w:r>
          </w:p>
        </w:tc>
      </w:tr>
      <w:tr>
        <w:trPr>
          <w:trHeight w:val="1027"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9"/>
              <w:ind w:left="81" w:right="105" w:hanging="0"/>
              <w:jc w:val="left"/>
              <w:rPr/>
            </w:pPr>
            <w:r>
              <w:rPr/>
              <w:t>Язык</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7" w:after="0"/>
              <w:jc w:val="left"/>
              <w:rPr>
                <w:b/>
                <w:b/>
                <w:sz w:val="32"/>
              </w:rPr>
            </w:pPr>
            <w:r>
              <w:rPr>
                <w:b/>
                <w:sz w:val="32"/>
              </w:rPr>
            </w:r>
          </w:p>
          <w:p>
            <w:pPr>
              <w:pStyle w:val="TableParagraph"/>
              <w:ind w:left="56" w:right="57" w:hanging="0"/>
              <w:rPr/>
            </w:pPr>
            <w:r>
              <w:rPr/>
              <w:t>русский</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7" w:after="0"/>
              <w:jc w:val="left"/>
              <w:rPr>
                <w:b/>
                <w:b/>
                <w:sz w:val="32"/>
              </w:rPr>
            </w:pPr>
            <w:r>
              <w:rPr>
                <w:b/>
                <w:sz w:val="32"/>
              </w:rPr>
            </w:r>
          </w:p>
          <w:p>
            <w:pPr>
              <w:pStyle w:val="TableParagraph"/>
              <w:ind w:left="124" w:right="125" w:hanging="0"/>
              <w:rPr/>
            </w:pPr>
            <w:r>
              <w:rPr/>
              <w:t>русский</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7" w:after="0"/>
              <w:jc w:val="left"/>
              <w:rPr>
                <w:b/>
                <w:b/>
                <w:sz w:val="32"/>
              </w:rPr>
            </w:pPr>
            <w:r>
              <w:rPr>
                <w:b/>
                <w:sz w:val="32"/>
              </w:rPr>
            </w:r>
          </w:p>
          <w:p>
            <w:pPr>
              <w:pStyle w:val="TableParagraph"/>
              <w:ind w:left="51" w:right="48" w:hanging="0"/>
              <w:rPr/>
            </w:pPr>
            <w:r>
              <w:rPr/>
              <w:t>русский</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ind w:left="124" w:right="125" w:hanging="0"/>
              <w:rPr/>
            </w:pPr>
            <w:r>
              <w:rPr/>
              <w:t>русский, английский, польский, литовский</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Normal"/>
              <w:rPr/>
            </w:pPr>
            <w:r>
              <w:rPr/>
            </w:r>
          </w:p>
        </w:tc>
      </w:tr>
      <w:tr>
        <w:trPr>
          <w:trHeight w:val="302" w:hRule="exact"/>
        </w:trPr>
        <w:tc>
          <w:tcPr>
            <w:tcW w:w="3057" w:type="dxa"/>
            <w:tcBorders>
              <w:top w:val="single" w:sz="6" w:space="0" w:color="000001"/>
              <w:bottom w:val="single" w:sz="6" w:space="0" w:color="000001"/>
              <w:right w:val="single" w:sz="4" w:space="0" w:color="000001"/>
              <w:insideH w:val="single" w:sz="6" w:space="0" w:color="000001"/>
              <w:insideV w:val="single" w:sz="4" w:space="0" w:color="000001"/>
            </w:tcBorders>
            <w:shd w:fill="auto" w:val="clear"/>
          </w:tcPr>
          <w:p>
            <w:pPr>
              <w:pStyle w:val="TableParagraph"/>
              <w:spacing w:lineRule="exact" w:line="249"/>
              <w:ind w:left="81" w:right="105" w:hanging="0"/>
              <w:jc w:val="left"/>
              <w:rPr/>
            </w:pPr>
            <w:r>
              <w:rPr/>
              <w:t>Время разжигания</w:t>
            </w:r>
          </w:p>
        </w:tc>
        <w:tc>
          <w:tcPr>
            <w:tcW w:w="1421" w:type="dxa"/>
            <w:tcBorders>
              <w:top w:val="single" w:sz="6" w:space="0" w:color="000001"/>
              <w:left w:val="single" w:sz="4" w:space="0" w:color="000001"/>
              <w:bottom w:val="single" w:sz="6" w:space="0" w:color="000001"/>
              <w:right w:val="single" w:sz="4" w:space="0" w:color="000001"/>
              <w:insideH w:val="single" w:sz="6" w:space="0" w:color="000001"/>
              <w:insideV w:val="single" w:sz="4" w:space="0" w:color="000001"/>
            </w:tcBorders>
            <w:shd w:fill="auto" w:val="clear"/>
            <w:tcMar>
              <w:left w:w="103" w:type="dxa"/>
            </w:tcMar>
          </w:tcPr>
          <w:p>
            <w:pPr>
              <w:pStyle w:val="TableParagraph"/>
              <w:spacing w:before="10" w:after="0"/>
              <w:ind w:right="2" w:hanging="0"/>
              <w:rPr/>
            </w:pPr>
            <w:r>
              <w:rPr/>
              <w:t>2</w:t>
            </w:r>
          </w:p>
        </w:tc>
        <w:tc>
          <w:tcPr>
            <w:tcW w:w="1414" w:type="dxa"/>
            <w:tcBorders>
              <w:top w:val="single" w:sz="6" w:space="0" w:color="000001"/>
              <w:left w:val="single" w:sz="4" w:space="0" w:color="000001"/>
              <w:bottom w:val="single" w:sz="6" w:space="0" w:color="000001"/>
              <w:right w:val="single" w:sz="6" w:space="0" w:color="000001"/>
              <w:insideH w:val="single" w:sz="6" w:space="0" w:color="000001"/>
              <w:insideV w:val="single" w:sz="6" w:space="0" w:color="000001"/>
            </w:tcBorders>
            <w:shd w:fill="auto" w:val="clear"/>
            <w:tcMar>
              <w:left w:w="103" w:type="dxa"/>
            </w:tcMar>
          </w:tcPr>
          <w:p>
            <w:pPr>
              <w:pStyle w:val="TableParagraph"/>
              <w:spacing w:before="10" w:after="0"/>
              <w:ind w:right="2" w:hanging="0"/>
              <w:rPr/>
            </w:pPr>
            <w:r>
              <w:rPr/>
              <w:t>2</w:t>
            </w:r>
          </w:p>
        </w:tc>
        <w:tc>
          <w:tcPr>
            <w:tcW w:w="1277"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0" w:after="0"/>
              <w:ind w:left="9" w:hanging="0"/>
              <w:rPr/>
            </w:pPr>
            <w:r>
              <w:rPr/>
              <w:t>2</w:t>
            </w:r>
          </w:p>
        </w:tc>
        <w:tc>
          <w:tcPr>
            <w:tcW w:w="1416"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100" w:type="dxa"/>
            </w:tcMar>
          </w:tcPr>
          <w:p>
            <w:pPr>
              <w:pStyle w:val="TableParagraph"/>
              <w:spacing w:before="10" w:after="0"/>
              <w:ind w:left="124" w:right="124" w:hanging="0"/>
              <w:rPr/>
            </w:pPr>
            <w:r>
              <w:rPr/>
              <w:t>1…7</w:t>
            </w:r>
          </w:p>
        </w:tc>
        <w:tc>
          <w:tcPr>
            <w:tcW w:w="1106" w:type="dxa"/>
            <w:tcBorders>
              <w:top w:val="single" w:sz="6" w:space="0" w:color="000001"/>
              <w:left w:val="single" w:sz="6" w:space="0" w:color="000001"/>
              <w:bottom w:val="single" w:sz="6" w:space="0" w:color="000001"/>
              <w:insideH w:val="single" w:sz="6" w:space="0" w:color="000001"/>
            </w:tcBorders>
            <w:shd w:fill="auto" w:val="clear"/>
            <w:tcMar>
              <w:left w:w="100" w:type="dxa"/>
            </w:tcMar>
          </w:tcPr>
          <w:p>
            <w:pPr>
              <w:pStyle w:val="TableParagraph"/>
              <w:spacing w:before="1" w:after="0"/>
              <w:ind w:left="53" w:right="31" w:hanging="0"/>
              <w:rPr/>
            </w:pPr>
            <w:r>
              <w:rPr/>
              <w:t>часов</w:t>
            </w:r>
          </w:p>
        </w:tc>
      </w:tr>
      <w:tr>
        <w:trPr>
          <w:trHeight w:val="295" w:hRule="exact"/>
        </w:trPr>
        <w:tc>
          <w:tcPr>
            <w:tcW w:w="3057" w:type="dxa"/>
            <w:tcBorders>
              <w:top w:val="single" w:sz="6" w:space="0" w:color="000001"/>
              <w:right w:val="single" w:sz="4" w:space="0" w:color="000001"/>
              <w:insideV w:val="single" w:sz="4" w:space="0" w:color="000001"/>
            </w:tcBorders>
            <w:shd w:fill="auto" w:val="clear"/>
          </w:tcPr>
          <w:p>
            <w:pPr>
              <w:pStyle w:val="TableParagraph"/>
              <w:spacing w:lineRule="exact" w:line="244"/>
              <w:ind w:left="81" w:right="105" w:hanging="0"/>
              <w:jc w:val="left"/>
              <w:rPr/>
            </w:pPr>
            <w:r>
              <w:rPr/>
              <w:t>Время тушения</w:t>
            </w:r>
          </w:p>
        </w:tc>
        <w:tc>
          <w:tcPr>
            <w:tcW w:w="1421" w:type="dxa"/>
            <w:tcBorders>
              <w:top w:val="single" w:sz="6" w:space="0" w:color="000001"/>
              <w:left w:val="single" w:sz="4" w:space="0" w:color="000001"/>
              <w:right w:val="single" w:sz="4" w:space="0" w:color="000001"/>
              <w:insideV w:val="single" w:sz="4" w:space="0" w:color="000001"/>
            </w:tcBorders>
            <w:shd w:fill="auto" w:val="clear"/>
            <w:tcMar>
              <w:left w:w="103" w:type="dxa"/>
            </w:tcMar>
          </w:tcPr>
          <w:p>
            <w:pPr>
              <w:pStyle w:val="TableParagraph"/>
              <w:spacing w:before="10" w:after="0"/>
              <w:ind w:right="2" w:hanging="0"/>
              <w:rPr/>
            </w:pPr>
            <w:r>
              <w:rPr/>
              <w:t>2</w:t>
            </w:r>
          </w:p>
        </w:tc>
        <w:tc>
          <w:tcPr>
            <w:tcW w:w="1414" w:type="dxa"/>
            <w:tcBorders>
              <w:top w:val="single" w:sz="6" w:space="0" w:color="000001"/>
              <w:left w:val="single" w:sz="4" w:space="0" w:color="000001"/>
              <w:right w:val="single" w:sz="6" w:space="0" w:color="000001"/>
              <w:insideV w:val="single" w:sz="6" w:space="0" w:color="000001"/>
            </w:tcBorders>
            <w:shd w:fill="auto" w:val="clear"/>
            <w:tcMar>
              <w:left w:w="103" w:type="dxa"/>
            </w:tcMar>
          </w:tcPr>
          <w:p>
            <w:pPr>
              <w:pStyle w:val="TableParagraph"/>
              <w:spacing w:before="10" w:after="0"/>
              <w:ind w:right="2" w:hanging="0"/>
              <w:rPr/>
            </w:pPr>
            <w:r>
              <w:rPr/>
              <w:t>2</w:t>
            </w:r>
          </w:p>
        </w:tc>
        <w:tc>
          <w:tcPr>
            <w:tcW w:w="1277" w:type="dxa"/>
            <w:tcBorders>
              <w:top w:val="single" w:sz="6" w:space="0" w:color="000001"/>
              <w:left w:val="single" w:sz="6" w:space="0" w:color="000001"/>
              <w:right w:val="single" w:sz="6" w:space="0" w:color="000001"/>
              <w:insideV w:val="single" w:sz="6" w:space="0" w:color="000001"/>
            </w:tcBorders>
            <w:shd w:fill="auto" w:val="clear"/>
            <w:tcMar>
              <w:left w:w="100" w:type="dxa"/>
            </w:tcMar>
          </w:tcPr>
          <w:p>
            <w:pPr>
              <w:pStyle w:val="TableParagraph"/>
              <w:spacing w:before="10" w:after="0"/>
              <w:ind w:left="9" w:hanging="0"/>
              <w:rPr/>
            </w:pPr>
            <w:r>
              <w:rPr/>
              <w:t>2</w:t>
            </w:r>
          </w:p>
        </w:tc>
        <w:tc>
          <w:tcPr>
            <w:tcW w:w="1416" w:type="dxa"/>
            <w:tcBorders>
              <w:top w:val="single" w:sz="6" w:space="0" w:color="000001"/>
              <w:left w:val="single" w:sz="6" w:space="0" w:color="000001"/>
              <w:right w:val="single" w:sz="6" w:space="0" w:color="000001"/>
              <w:insideV w:val="single" w:sz="6" w:space="0" w:color="000001"/>
            </w:tcBorders>
            <w:shd w:fill="auto" w:val="clear"/>
            <w:tcMar>
              <w:left w:w="100" w:type="dxa"/>
            </w:tcMar>
          </w:tcPr>
          <w:p>
            <w:pPr>
              <w:pStyle w:val="TableParagraph"/>
              <w:spacing w:before="10" w:after="0"/>
              <w:ind w:left="124" w:right="124" w:hanging="0"/>
              <w:rPr/>
            </w:pPr>
            <w:r>
              <w:rPr/>
              <w:t>1…7</w:t>
            </w:r>
          </w:p>
        </w:tc>
        <w:tc>
          <w:tcPr>
            <w:tcW w:w="1106" w:type="dxa"/>
            <w:tcBorders>
              <w:top w:val="single" w:sz="6" w:space="0" w:color="000001"/>
              <w:left w:val="single" w:sz="6" w:space="0" w:color="000001"/>
            </w:tcBorders>
            <w:shd w:fill="auto" w:val="clear"/>
            <w:tcMar>
              <w:left w:w="100" w:type="dxa"/>
            </w:tcMar>
          </w:tcPr>
          <w:p>
            <w:pPr>
              <w:pStyle w:val="TableParagraph"/>
              <w:spacing w:lineRule="exact" w:line="249"/>
              <w:ind w:left="53" w:right="31" w:hanging="0"/>
              <w:rPr/>
            </w:pPr>
            <w:r>
              <w:rPr/>
              <w:t>часов</w:t>
            </w:r>
          </w:p>
        </w:tc>
      </w:tr>
    </w:tbl>
    <w:p>
      <w:pPr>
        <w:pStyle w:val="Style13"/>
        <w:spacing w:before="6" w:after="0"/>
        <w:jc w:val="left"/>
        <w:rPr>
          <w:b/>
          <w:b/>
          <w:sz w:val="29"/>
        </w:rPr>
      </w:pPr>
      <w:r>
        <w:rPr>
          <w:b/>
          <w:sz w:val="29"/>
        </w:rPr>
      </w:r>
      <w:r>
        <mc:AlternateContent>
          <mc:Choice Requires="wps">
            <w:drawing>
              <wp:anchor behindDoc="0" distT="0" distB="0" distL="0" distR="0" simplePos="0" locked="0" layoutInCell="1" allowOverlap="1" relativeHeight="44">
                <wp:simplePos x="0" y="0"/>
                <wp:positionH relativeFrom="page">
                  <wp:posOffset>648970</wp:posOffset>
                </wp:positionH>
                <wp:positionV relativeFrom="paragraph">
                  <wp:posOffset>243840</wp:posOffset>
                </wp:positionV>
                <wp:extent cx="6261100" cy="1054735"/>
                <wp:effectExtent l="0" t="0" r="0" b="0"/>
                <wp:wrapTopAndBottom/>
                <wp:docPr id="108" name=""/>
                <a:graphic xmlns:a="http://schemas.openxmlformats.org/drawingml/2006/main">
                  <a:graphicData uri="http://schemas.microsoft.com/office/word/2010/wordprocessingShape">
                    <wps:wsp>
                      <wps:cNvSpPr txBox="1"/>
                      <wps:spPr>
                        <a:xfrm>
                          <a:off x="0" y="0"/>
                          <a:ext cx="6261100" cy="1054735"/>
                        </a:xfrm>
                        <a:prstGeom prst="rect"/>
                        <a:ln w="6350">
                          <a:solidFill>
                            <a:srgbClr val="000000"/>
                          </a:solidFill>
                        </a:ln>
                      </wps:spPr>
                      <wps:txbx>
                        <w:txbxContent>
                          <w:p>
                            <w:pPr>
                              <w:pStyle w:val="Style18"/>
                              <w:spacing w:lineRule="exact" w:line="322" w:before="12" w:after="0"/>
                              <w:ind w:left="105" w:hanging="0"/>
                              <w:jc w:val="both"/>
                              <w:rPr>
                                <w:sz w:val="28"/>
                                <w:lang w:val="ru-RU"/>
                              </w:rPr>
                            </w:pPr>
                            <w:r>
                              <w:rPr>
                                <w:b/>
                                <w:sz w:val="28"/>
                                <w:lang w:val="ru-RU"/>
                              </w:rPr>
                              <w:t xml:space="preserve">ВНИМАНИЕ     </w:t>
                            </w:r>
                            <w:r>
                              <w:rPr>
                                <w:sz w:val="28"/>
                                <w:lang w:val="ru-RU"/>
                              </w:rPr>
                              <w:t>–     Параметры     МАКСИМАЛЬНАЯ     и МИНИМАЛЬНАЯ</w:t>
                            </w:r>
                          </w:p>
                          <w:p>
                            <w:pPr>
                              <w:pStyle w:val="Style13"/>
                              <w:ind w:left="105" w:right="107" w:hanging="0"/>
                              <w:rPr/>
                            </w:pPr>
                            <w:r>
                              <w:rPr>
                                <w:lang w:val="ru-RU"/>
                              </w:rPr>
                              <w:t>МОЩНОСТЬ ВЕНТИЛЯТОРА определяют диапазон регулировки вентилятора в основном режиме. Если задать равные значения этих параметров, то при любых значениях ОБОРОТОВ ВЕНТИЛЯТОРА вентилятор будет работать на этих "равных" оборотах.</w:t>
                            </w:r>
                          </w:p>
                        </w:txbxContent>
                      </wps:txbx>
                      <wps:bodyPr anchor="t" lIns="0" tIns="0" rIns="0" bIns="0">
                        <a:noAutofit/>
                      </wps:bodyPr>
                    </wps:wsp>
                  </a:graphicData>
                </a:graphic>
              </wp:anchor>
            </w:drawing>
          </mc:Choice>
          <mc:Fallback>
            <w:pict>
              <v:rect strokecolor="#000000" strokeweight="0pt" style="position:absolute;rotation:0;width:493pt;height:83.05pt;mso-wrap-distance-left:0pt;mso-wrap-distance-right:0pt;mso-wrap-distance-top:0pt;mso-wrap-distance-bottom:0pt;margin-top:19.2pt;mso-position-vertical-relative:text;margin-left:51.1pt;mso-position-horizontal-relative:page">
                <v:textbox inset="0in,0in,0in,0in">
                  <w:txbxContent>
                    <w:p>
                      <w:pPr>
                        <w:pStyle w:val="Style18"/>
                        <w:spacing w:lineRule="exact" w:line="322" w:before="12" w:after="0"/>
                        <w:ind w:left="105" w:hanging="0"/>
                        <w:jc w:val="both"/>
                        <w:rPr>
                          <w:sz w:val="28"/>
                          <w:lang w:val="ru-RU"/>
                        </w:rPr>
                      </w:pPr>
                      <w:r>
                        <w:rPr>
                          <w:b/>
                          <w:sz w:val="28"/>
                          <w:lang w:val="ru-RU"/>
                        </w:rPr>
                        <w:t xml:space="preserve">ВНИМАНИЕ     </w:t>
                      </w:r>
                      <w:r>
                        <w:rPr>
                          <w:sz w:val="28"/>
                          <w:lang w:val="ru-RU"/>
                        </w:rPr>
                        <w:t>–     Параметры     МАКСИМАЛЬНАЯ     и МИНИМАЛЬНАЯ</w:t>
                      </w:r>
                    </w:p>
                    <w:p>
                      <w:pPr>
                        <w:pStyle w:val="Style13"/>
                        <w:ind w:left="105" w:right="107" w:hanging="0"/>
                        <w:rPr/>
                      </w:pPr>
                      <w:r>
                        <w:rPr>
                          <w:lang w:val="ru-RU"/>
                        </w:rPr>
                        <w:t>МОЩНОСТЬ ВЕНТИЛЯТОРА определяют диапазон регулировки вентилятора в основном режиме. Если задать равные значения этих параметров, то при любых значениях ОБОРОТОВ ВЕНТИЛЯТОРА вентилятор будет работать на этих "равных" оборотах.</w:t>
                      </w:r>
                    </w:p>
                  </w:txbxContent>
                </v:textbox>
                <w10:wrap type="topAndBottom"/>
              </v:rect>
            </w:pict>
          </mc:Fallback>
        </mc:AlternateContent>
      </w:r>
    </w:p>
    <w:p>
      <w:pPr>
        <w:pStyle w:val="ListParagraph"/>
        <w:numPr>
          <w:ilvl w:val="1"/>
          <w:numId w:val="2"/>
        </w:numPr>
        <w:tabs>
          <w:tab w:val="left" w:pos="853" w:leader="none"/>
        </w:tabs>
        <w:spacing w:before="83" w:after="0"/>
        <w:ind w:left="112" w:right="226" w:hanging="0"/>
        <w:jc w:val="both"/>
        <w:rPr>
          <w:sz w:val="28"/>
        </w:rPr>
      </w:pPr>
      <w:r>
        <w:rPr>
          <w:sz w:val="28"/>
          <w:lang w:val="ru-RU"/>
        </w:rPr>
        <w:t xml:space="preserve">Изменением параметра ВРЕМЯ МЕЖДУ ПОДАЧАМИ необходимо добиться равномерного горения топлива на уровне верхних воздушных отверстий горелки. </w:t>
      </w:r>
      <w:r>
        <w:rPr>
          <w:sz w:val="28"/>
        </w:rPr>
        <w:t>При уменьшении этого значения происходит увеличение количества подаваемоготоплива.</w:t>
      </w:r>
    </w:p>
    <w:p>
      <w:pPr>
        <w:pStyle w:val="Style13"/>
        <w:spacing w:lineRule="auto" w:line="240"/>
        <w:ind w:left="252" w:right="231" w:hanging="0"/>
        <w:rPr>
          <w:lang w:val="ru-RU"/>
        </w:rPr>
      </w:pPr>
      <w:r>
        <w:rPr>
          <w:lang w:val="ru-RU"/>
        </w:rPr>
        <w:t>Горение ниже отверстий приводит к уменьшению площади горения топлива и к уменьшению мощности. При горении значительно выше отверстий, возможно выдувание несгоревших пеллет из зоны горения.</w:t>
      </w:r>
    </w:p>
    <w:p>
      <w:pPr>
        <w:pStyle w:val="Style13"/>
        <w:spacing w:before="116" w:after="0"/>
        <w:ind w:left="252" w:right="230" w:hanging="0"/>
        <w:rPr>
          <w:lang w:val="ru-RU"/>
        </w:rPr>
      </w:pPr>
      <w:r>
        <w:rPr>
          <w:b/>
          <w:lang w:val="ru-RU"/>
        </w:rPr>
        <w:t xml:space="preserve">ВНИМАНИЕ </w:t>
      </w:r>
      <w:r>
        <w:rPr>
          <w:lang w:val="ru-RU"/>
        </w:rPr>
        <w:t>– Слишком низкий уровень пеллет в горелке может привести к сокращению срока службы шнека.</w:t>
      </w:r>
    </w:p>
    <w:p>
      <w:pPr>
        <w:sectPr>
          <w:type w:val="nextPage"/>
          <w:pgSz w:w="11906" w:h="16838"/>
          <w:pgMar w:left="880" w:right="900" w:header="0" w:top="1080" w:footer="0" w:bottom="640" w:gutter="0"/>
          <w:pgNumType w:fmt="decimal"/>
          <w:formProt w:val="false"/>
          <w:textDirection w:val="lrTb"/>
          <w:docGrid w:type="default" w:linePitch="240" w:charSpace="4294965247"/>
        </w:sectPr>
        <w:pStyle w:val="ListParagraph"/>
        <w:numPr>
          <w:ilvl w:val="1"/>
          <w:numId w:val="2"/>
        </w:numPr>
        <w:tabs>
          <w:tab w:val="left" w:pos="704" w:leader="none"/>
        </w:tabs>
        <w:ind w:left="112" w:right="229" w:hanging="0"/>
        <w:jc w:val="both"/>
        <w:rPr>
          <w:sz w:val="28"/>
        </w:rPr>
      </w:pPr>
      <w:r>
        <w:rPr>
          <w:sz w:val="28"/>
          <w:lang w:val="ru-RU"/>
        </w:rPr>
        <w:t xml:space="preserve">Параметр ОБОРОТЫ ВЕНТИЛЯТОРА зависит от качества пеллет, от тяги дымовой трубы. При использовании более калорийного топлива или более тяжелых пеллет, следует увеличить мощность вентилятора. </w:t>
      </w:r>
      <w:r>
        <w:rPr>
          <w:sz w:val="28"/>
        </w:rPr>
        <w:t>Высокая мощность</w:t>
      </w:r>
    </w:p>
    <w:p>
      <w:pPr>
        <w:pStyle w:val="Style13"/>
        <w:spacing w:before="47" w:after="0"/>
        <w:ind w:left="112" w:right="111" w:hanging="0"/>
        <w:rPr>
          <w:lang w:val="ru-RU"/>
        </w:rPr>
      </w:pPr>
      <w:r>
        <w:rPr>
          <w:lang w:val="ru-RU"/>
        </w:rPr>
        <w:t>вентилятора при использовании пеллет приводит к их выдуванию из зоны горения, а также может вызвать появление дыма из неплотностей котла.</w:t>
      </w:r>
    </w:p>
    <w:p>
      <w:pPr>
        <w:pStyle w:val="ListParagraph"/>
        <w:numPr>
          <w:ilvl w:val="1"/>
          <w:numId w:val="2"/>
        </w:numPr>
        <w:tabs>
          <w:tab w:val="left" w:pos="603" w:leader="none"/>
        </w:tabs>
        <w:spacing w:before="0" w:after="0"/>
        <w:ind w:left="112" w:right="110" w:hanging="0"/>
        <w:jc w:val="both"/>
        <w:rPr>
          <w:sz w:val="28"/>
          <w:lang w:val="ru-RU"/>
        </w:rPr>
      </w:pPr>
      <w:r>
        <w:rPr>
          <w:sz w:val="28"/>
          <w:lang w:val="ru-RU"/>
        </w:rPr>
        <w:t>Время перерыва между продувами не следует значительно увеличивать, чтобы не скапливалось большого количества дымовых газов в котле и дымовом канале. При скоплении большого количества дыма в котле могут происходит "хлопки", в этом случае нужно уменьшить время междупродувами.</w:t>
      </w:r>
    </w:p>
    <w:p>
      <w:pPr>
        <w:pStyle w:val="ListParagraph"/>
        <w:numPr>
          <w:ilvl w:val="1"/>
          <w:numId w:val="2"/>
        </w:numPr>
        <w:tabs>
          <w:tab w:val="left" w:pos="641" w:leader="none"/>
        </w:tabs>
        <w:spacing w:before="0" w:after="0"/>
        <w:ind w:left="112" w:right="110" w:hanging="0"/>
        <w:jc w:val="both"/>
        <w:rPr>
          <w:sz w:val="28"/>
          <w:lang w:val="ru-RU"/>
        </w:rPr>
      </w:pPr>
      <w:r>
        <w:rPr>
          <w:sz w:val="28"/>
          <w:lang w:val="ru-RU"/>
        </w:rPr>
        <w:t>Изменением параметра повторение подачи и время между продувами настраивается минимальная мощность котла в режиме поддержки. Не рекомендуется уменьшать мощность в этом режиме, чтобы котел непотухал.</w:t>
      </w:r>
    </w:p>
    <w:p>
      <w:pPr>
        <w:pStyle w:val="Style13"/>
        <w:spacing w:before="4" w:after="0"/>
        <w:jc w:val="left"/>
        <w:rPr>
          <w:lang w:val="ru-RU"/>
        </w:rPr>
      </w:pPr>
      <w:r>
        <w:rPr>
          <w:lang w:val="ru-RU"/>
        </w:rPr>
      </w:r>
    </w:p>
    <w:p>
      <w:pPr>
        <w:pStyle w:val="3"/>
        <w:numPr>
          <w:ilvl w:val="0"/>
          <w:numId w:val="2"/>
        </w:numPr>
        <w:tabs>
          <w:tab w:val="left" w:pos="324" w:leader="none"/>
        </w:tabs>
        <w:ind w:left="324" w:hanging="212"/>
        <w:jc w:val="both"/>
        <w:rPr/>
      </w:pPr>
      <w:r>
        <w:rPr/>
        <w:t>ТЕХНИЧЕСКОЕ ОБСЛУЖИВАНИЕКОТЛА</w:t>
      </w:r>
    </w:p>
    <w:p>
      <w:pPr>
        <w:pStyle w:val="ListParagraph"/>
        <w:numPr>
          <w:ilvl w:val="1"/>
          <w:numId w:val="2"/>
        </w:numPr>
        <w:tabs>
          <w:tab w:val="left" w:pos="564" w:leader="none"/>
        </w:tabs>
        <w:spacing w:before="235" w:after="0"/>
        <w:ind w:left="112" w:right="111" w:hanging="0"/>
        <w:jc w:val="both"/>
        <w:rPr>
          <w:sz w:val="28"/>
          <w:lang w:val="ru-RU"/>
        </w:rPr>
      </w:pPr>
      <w:r>
        <w:rPr>
          <w:sz w:val="28"/>
          <w:lang w:val="ru-RU"/>
        </w:rPr>
        <w:t>Наблюдение за работой котла возлагается на потребителя, который обязан содержать его в чистом и исправномсостоянии.</w:t>
      </w:r>
    </w:p>
    <w:p>
      <w:pPr>
        <w:pStyle w:val="ListParagraph"/>
        <w:numPr>
          <w:ilvl w:val="1"/>
          <w:numId w:val="2"/>
        </w:numPr>
        <w:tabs>
          <w:tab w:val="left" w:pos="583" w:leader="none"/>
        </w:tabs>
        <w:ind w:left="112" w:right="110" w:hanging="0"/>
        <w:jc w:val="both"/>
        <w:rPr>
          <w:sz w:val="28"/>
          <w:lang w:val="ru-RU"/>
        </w:rPr>
      </w:pPr>
      <w:r>
        <w:rPr>
          <w:sz w:val="28"/>
          <w:lang w:val="ru-RU"/>
        </w:rPr>
        <w:t xml:space="preserve">По мере засорения продуктами горения дымоходов котла их необходимо чистить. Для доступа к дымовым каналам необходимо открыть передний теплоизоляционный люк, который крепится с помощью двух гаек М12 (ключ на 24). </w:t>
      </w:r>
      <w:r>
        <w:rPr>
          <w:b/>
          <w:sz w:val="28"/>
          <w:u w:val="thick"/>
          <w:lang w:val="ru-RU"/>
        </w:rPr>
        <w:t xml:space="preserve">Первую чистку необходимо провести через 1 неделю после запуска котла. </w:t>
      </w:r>
      <w:r>
        <w:rPr>
          <w:sz w:val="28"/>
          <w:lang w:val="ru-RU"/>
        </w:rPr>
        <w:t>Последующие чистки зависят от зольности пеллет, тяги дымовой трубы и режима работы котла. Обычно этот интервал составляет от 1 недели до 1 месяца. Чистые поверхности обеспечивают хорошую теплоотдачу котла, меньший расход топлива и максимальнуюмощность.</w:t>
      </w:r>
    </w:p>
    <w:p>
      <w:pPr>
        <w:pStyle w:val="Style13"/>
        <w:spacing w:before="119" w:after="0"/>
        <w:ind w:left="112" w:right="110" w:hanging="0"/>
        <w:rPr>
          <w:lang w:val="ru-RU"/>
        </w:rPr>
      </w:pPr>
      <w:r>
        <w:rPr>
          <w:lang w:val="ru-RU"/>
        </w:rPr>
        <w:t>Далее с помощью скребка произвести очистку поверхностей труб дымоходов и пластин от сажи, золы и копоти.</w:t>
      </w:r>
    </w:p>
    <w:p>
      <w:pPr>
        <w:pStyle w:val="ListParagraph"/>
        <w:numPr>
          <w:ilvl w:val="1"/>
          <w:numId w:val="2"/>
        </w:numPr>
        <w:tabs>
          <w:tab w:val="left" w:pos="641" w:leader="none"/>
        </w:tabs>
        <w:ind w:left="112" w:right="109" w:hanging="0"/>
        <w:jc w:val="both"/>
        <w:rPr>
          <w:sz w:val="28"/>
          <w:lang w:val="ru-RU"/>
        </w:rPr>
      </w:pPr>
      <w:r>
        <w:rPr>
          <w:sz w:val="28"/>
          <w:lang w:val="ru-RU"/>
        </w:rPr>
        <w:t>При работе котла в автоматическом режиме необходимо при каждой загрузке топлива проверять состояние ящика для сбора золы и при необходимости вычищатьего.</w:t>
      </w:r>
    </w:p>
    <w:p>
      <w:pPr>
        <w:pStyle w:val="ListParagraph"/>
        <w:numPr>
          <w:ilvl w:val="1"/>
          <w:numId w:val="2"/>
        </w:numPr>
        <w:tabs>
          <w:tab w:val="left" w:pos="574" w:leader="none"/>
        </w:tabs>
        <w:ind w:left="112" w:right="111" w:hanging="0"/>
        <w:jc w:val="both"/>
        <w:rPr>
          <w:sz w:val="28"/>
          <w:lang w:val="ru-RU"/>
        </w:rPr>
      </w:pPr>
      <w:r>
        <w:rPr>
          <w:sz w:val="28"/>
          <w:lang w:val="ru-RU"/>
        </w:rPr>
        <w:t>В нижней части горелки имеется заслонка, которая закрывает воздушную полость горелки. Мы рекомендуем открывать эту заслонку раз в год, чтобы очистить полость от пыли, которая попадает туда при работевентилятора.</w:t>
      </w:r>
    </w:p>
    <w:p>
      <w:pPr>
        <w:pStyle w:val="ListParagraph"/>
        <w:numPr>
          <w:ilvl w:val="1"/>
          <w:numId w:val="2"/>
        </w:numPr>
        <w:tabs>
          <w:tab w:val="left" w:pos="646" w:leader="none"/>
        </w:tabs>
        <w:spacing w:before="124" w:after="0"/>
        <w:ind w:left="112" w:right="109" w:hanging="0"/>
        <w:jc w:val="both"/>
        <w:rPr>
          <w:sz w:val="28"/>
          <w:lang w:val="ru-RU"/>
        </w:rPr>
      </w:pPr>
      <w:r>
        <w:rPr>
          <w:b/>
          <w:sz w:val="28"/>
          <w:u w:val="thick"/>
          <w:lang w:val="ru-RU"/>
        </w:rPr>
        <w:t xml:space="preserve">Не реже одного раза в год </w:t>
      </w:r>
      <w:r>
        <w:rPr>
          <w:sz w:val="28"/>
          <w:lang w:val="ru-RU"/>
        </w:rPr>
        <w:t>необходимо очищать механизм подачи, вентилятор наддува, топливный бункер от пыли, а детали горелки  от  различных отложений. Также раз в год необходимо проверить состояние механизма подачи на наличие повреждений, проверить состояние прокладок, уплотнительных шнуров и, при необходимости, заменить их нановые.</w:t>
      </w:r>
    </w:p>
    <w:p>
      <w:pPr>
        <w:pStyle w:val="Style13"/>
        <w:spacing w:before="9" w:after="0"/>
        <w:jc w:val="left"/>
        <w:rPr>
          <w:sz w:val="38"/>
          <w:lang w:val="ru-RU"/>
        </w:rPr>
      </w:pPr>
      <w:r>
        <w:rPr>
          <w:sz w:val="38"/>
          <w:lang w:val="ru-RU"/>
        </w:rPr>
      </w:r>
    </w:p>
    <w:p>
      <w:pPr>
        <w:pStyle w:val="3"/>
        <w:numPr>
          <w:ilvl w:val="0"/>
          <w:numId w:val="2"/>
        </w:numPr>
        <w:tabs>
          <w:tab w:val="left" w:pos="464" w:leader="none"/>
        </w:tabs>
        <w:ind w:left="463" w:hanging="351"/>
        <w:jc w:val="both"/>
        <w:rPr/>
      </w:pPr>
      <w:r>
        <w:rPr/>
        <w:t>ПРАВИЛА ТРАНСПОРТИРОВКИ ИХРАНЕНИЯ</w:t>
      </w:r>
    </w:p>
    <w:p>
      <w:pPr>
        <w:pStyle w:val="Style13"/>
        <w:spacing w:before="10" w:after="0"/>
        <w:jc w:val="left"/>
        <w:rPr>
          <w:b/>
          <w:b/>
          <w:sz w:val="37"/>
        </w:rPr>
      </w:pPr>
      <w:r>
        <w:rPr>
          <w:b/>
          <w:sz w:val="37"/>
        </w:rPr>
      </w:r>
    </w:p>
    <w:p>
      <w:pPr>
        <w:sectPr>
          <w:type w:val="nextPage"/>
          <w:pgSz w:w="11906" w:h="16838"/>
          <w:pgMar w:left="1020" w:right="1020" w:header="0" w:top="1080" w:footer="0" w:bottom="640" w:gutter="0"/>
          <w:pgNumType w:fmt="decimal"/>
          <w:formProt w:val="false"/>
          <w:textDirection w:val="lrTb"/>
          <w:docGrid w:type="default" w:linePitch="240" w:charSpace="4294965247"/>
        </w:sectPr>
        <w:pStyle w:val="ListParagraph"/>
        <w:numPr>
          <w:ilvl w:val="1"/>
          <w:numId w:val="2"/>
        </w:numPr>
        <w:tabs>
          <w:tab w:val="left" w:pos="920" w:leader="none"/>
        </w:tabs>
        <w:spacing w:before="1" w:after="0"/>
        <w:ind w:left="112" w:right="107" w:hanging="0"/>
        <w:jc w:val="both"/>
        <w:rPr>
          <w:sz w:val="28"/>
          <w:lang w:val="ru-RU"/>
        </w:rPr>
      </w:pPr>
      <w:r>
        <w:rPr>
          <w:sz w:val="28"/>
          <w:lang w:val="ru-RU"/>
        </w:rPr>
        <w:t>Хранение осуществляют в крытых помещениях, исключающих воздействие прямых солнечных лучей, атмосферных осадков, пыли, паров кислот и щелочей, агрессивных газов и других вредных примесей, вызывающих коррозию.</w:t>
      </w:r>
    </w:p>
    <w:p>
      <w:pPr>
        <w:pStyle w:val="ListParagraph"/>
        <w:numPr>
          <w:ilvl w:val="1"/>
          <w:numId w:val="2"/>
        </w:numPr>
        <w:tabs>
          <w:tab w:val="left" w:pos="747" w:leader="none"/>
        </w:tabs>
        <w:spacing w:before="47" w:after="0"/>
        <w:ind w:left="112" w:right="209" w:hanging="0"/>
        <w:jc w:val="both"/>
        <w:rPr>
          <w:sz w:val="28"/>
          <w:lang w:val="ru-RU"/>
        </w:rPr>
      </w:pPr>
      <w:r>
        <w:rPr>
          <w:sz w:val="28"/>
          <w:lang w:val="ru-RU"/>
        </w:rPr>
        <w:t>Транспортирование котлов осуществляется всеми видами транспорта в соответствии с правилами, действующими на данном видетранспорта.</w:t>
      </w:r>
    </w:p>
    <w:p>
      <w:pPr>
        <w:pStyle w:val="ListParagraph"/>
        <w:numPr>
          <w:ilvl w:val="1"/>
          <w:numId w:val="2"/>
        </w:numPr>
        <w:tabs>
          <w:tab w:val="left" w:pos="843" w:leader="none"/>
        </w:tabs>
        <w:spacing w:lineRule="auto" w:line="240"/>
        <w:ind w:left="112" w:right="213" w:hanging="0"/>
        <w:jc w:val="both"/>
        <w:rPr>
          <w:sz w:val="28"/>
        </w:rPr>
      </w:pPr>
      <w:r>
        <w:rPr>
          <w:sz w:val="28"/>
          <w:lang w:val="ru-RU"/>
        </w:rPr>
        <w:t xml:space="preserve">Котёл транспортируется на деревянных прокладках в положении, избегающем повреждений патрубков соединения трубопроводов и резьбы. </w:t>
      </w:r>
      <w:r>
        <w:rPr>
          <w:sz w:val="28"/>
        </w:rPr>
        <w:t>Не допускается бросать и кантоватькотёл.</w:t>
      </w:r>
    </w:p>
    <w:p>
      <w:pPr>
        <w:pStyle w:val="ListParagraph"/>
        <w:numPr>
          <w:ilvl w:val="1"/>
          <w:numId w:val="2"/>
        </w:numPr>
        <w:tabs>
          <w:tab w:val="left" w:pos="742" w:leader="none"/>
        </w:tabs>
        <w:spacing w:before="116" w:after="0"/>
        <w:ind w:left="112" w:right="211" w:hanging="0"/>
        <w:jc w:val="both"/>
        <w:rPr>
          <w:sz w:val="28"/>
          <w:lang w:val="ru-RU"/>
        </w:rPr>
      </w:pPr>
      <w:r>
        <w:rPr>
          <w:sz w:val="28"/>
          <w:lang w:val="ru-RU"/>
        </w:rPr>
        <w:t>Теплоизоляционные панели, механизм подачи топлива, бункер, дверки, колосники и приборы автоматики поставляются в упакованном виде отдельно откотла.</w:t>
      </w:r>
    </w:p>
    <w:p>
      <w:pPr>
        <w:pStyle w:val="Style13"/>
        <w:jc w:val="left"/>
        <w:rPr>
          <w:lang w:val="ru-RU"/>
        </w:rPr>
      </w:pPr>
      <w:r>
        <w:rPr>
          <w:lang w:val="ru-RU"/>
        </w:rPr>
      </w:r>
    </w:p>
    <w:p>
      <w:pPr>
        <w:pStyle w:val="Style13"/>
        <w:spacing w:before="7" w:after="0"/>
        <w:jc w:val="left"/>
        <w:rPr>
          <w:sz w:val="31"/>
          <w:lang w:val="ru-RU"/>
        </w:rPr>
      </w:pPr>
      <w:r>
        <w:rPr>
          <w:sz w:val="31"/>
          <w:lang w:val="ru-RU"/>
        </w:rPr>
      </w:r>
    </w:p>
    <w:p>
      <w:pPr>
        <w:pStyle w:val="3"/>
        <w:numPr>
          <w:ilvl w:val="0"/>
          <w:numId w:val="2"/>
        </w:numPr>
        <w:tabs>
          <w:tab w:val="left" w:pos="464" w:leader="none"/>
        </w:tabs>
        <w:ind w:left="463" w:hanging="351"/>
        <w:jc w:val="both"/>
        <w:rPr/>
      </w:pPr>
      <w:r>
        <w:rPr/>
        <w:t>СВИДЕТЕЛЬСТВО ОПРИЕМКЕ</w:t>
      </w:r>
    </w:p>
    <w:p>
      <w:pPr>
        <w:pStyle w:val="Style13"/>
        <w:spacing w:before="235" w:after="0"/>
        <w:ind w:left="112" w:hanging="0"/>
        <w:rPr>
          <w:lang w:val="ru-RU"/>
        </w:rPr>
      </w:pPr>
      <w:r>
        <w:rPr>
          <w:lang w:val="ru-RU"/>
        </w:rPr>
        <w:t>Отопительный   котёл   серии   «</w:t>
      </w:r>
      <w:r>
        <w:rPr/>
        <w:t>Pelletop</w:t>
      </w:r>
      <w:r>
        <w:rPr>
          <w:lang w:val="ru-RU"/>
        </w:rPr>
        <w:t>»   мощностью           _   кВт, пеллетный,</w:t>
      </w:r>
    </w:p>
    <w:p>
      <w:pPr>
        <w:pStyle w:val="Style13"/>
        <w:tabs>
          <w:tab w:val="left" w:pos="1542" w:leader="none"/>
          <w:tab w:val="left" w:pos="2512" w:leader="none"/>
          <w:tab w:val="left" w:pos="3011" w:leader="none"/>
          <w:tab w:val="left" w:pos="4055" w:leader="none"/>
          <w:tab w:val="left" w:pos="5473" w:leader="none"/>
          <w:tab w:val="left" w:pos="6970" w:leader="none"/>
          <w:tab w:val="left" w:pos="7344" w:leader="none"/>
          <w:tab w:val="left" w:pos="8074" w:leader="none"/>
        </w:tabs>
        <w:spacing w:lineRule="exact" w:line="322"/>
        <w:ind w:left="112" w:hanging="0"/>
        <w:jc w:val="left"/>
        <w:rPr>
          <w:lang w:val="ru-RU"/>
        </w:rPr>
      </w:pPr>
      <w:r>
        <w:rPr>
          <w:lang w:val="ru-RU"/>
        </w:rPr>
        <w:t>заводской</w:t>
        <w:tab/>
        <w:t>номер</w:t>
        <w:tab/>
        <w:t>№</w:t>
        <w:tab/>
      </w:r>
      <w:r>
        <w:rPr>
          <w:u w:val="single"/>
          <w:lang w:val="ru-RU"/>
        </w:rPr>
        <w:tab/>
      </w:r>
      <w:r>
        <w:rPr>
          <w:lang w:val="ru-RU"/>
        </w:rPr>
        <w:t>испытан</w:t>
        <w:tab/>
        <w:t>давлением</w:t>
        <w:tab/>
        <w:t>3</w:t>
        <w:tab/>
        <w:t>атм,</w:t>
        <w:tab/>
        <w:t>соответствует</w:t>
      </w:r>
    </w:p>
    <w:p>
      <w:pPr>
        <w:pStyle w:val="Style13"/>
        <w:ind w:left="112" w:right="211" w:hanging="0"/>
        <w:rPr>
          <w:lang w:val="ru-RU"/>
        </w:rPr>
      </w:pPr>
      <w:r>
        <w:rPr>
          <w:lang w:val="ru-RU"/>
        </w:rPr>
        <w:t xml:space="preserve">требованиям ТУ 4931−001−82943085−2009, имеет декларацию соответствия таможенного союза, рег.номер ТС № </w:t>
      </w:r>
      <w:r>
        <w:rPr/>
        <w:t>RU</w:t>
      </w:r>
      <w:r>
        <w:rPr>
          <w:lang w:val="ru-RU"/>
        </w:rPr>
        <w:t xml:space="preserve"> Д-</w:t>
      </w:r>
      <w:r>
        <w:rPr/>
        <w:t>RU</w:t>
      </w:r>
      <w:r>
        <w:rPr>
          <w:lang w:val="ru-RU"/>
        </w:rPr>
        <w:t>.</w:t>
      </w:r>
      <w:r>
        <w:rPr/>
        <w:t>AT</w:t>
      </w:r>
      <w:r>
        <w:rPr>
          <w:lang w:val="ru-RU"/>
        </w:rPr>
        <w:t>15.</w:t>
      </w:r>
      <w:r>
        <w:rPr/>
        <w:t>B</w:t>
      </w:r>
      <w:r>
        <w:rPr>
          <w:lang w:val="ru-RU"/>
        </w:rPr>
        <w:t>.00469 и признан  годным кэксплуатации.</w:t>
      </w:r>
    </w:p>
    <w:p>
      <w:pPr>
        <w:pStyle w:val="Style13"/>
        <w:tabs>
          <w:tab w:val="left" w:pos="2944" w:leader="none"/>
          <w:tab w:val="left" w:pos="7218" w:leader="none"/>
          <w:tab w:val="left" w:pos="8474" w:leader="none"/>
        </w:tabs>
        <w:spacing w:lineRule="exact" w:line="1074"/>
        <w:ind w:left="818" w:hanging="0"/>
        <w:jc w:val="left"/>
        <w:rPr>
          <w:lang w:val="ru-RU"/>
        </w:rPr>
      </w:pPr>
      <w:r>
        <w:rPr>
          <w:lang w:val="ru-RU"/>
        </w:rPr>
        <w:t>М.П.</w:t>
        <w:tab/>
        <w:t>Датавыпуска</w:t>
      </w:r>
      <w:r>
        <w:rPr>
          <w:u w:val="single"/>
          <w:lang w:val="ru-RU"/>
        </w:rPr>
        <w:tab/>
      </w:r>
      <w:r>
        <w:rPr>
          <w:lang w:val="ru-RU"/>
        </w:rPr>
        <w:tab/>
      </w:r>
      <w:r>
        <w:rPr>
          <w:lang w:val="ru-RU"/>
        </w:rPr>
        <w:drawing>
          <wp:inline distT="0" distB="0" distL="0" distR="0">
            <wp:extent cx="875030" cy="826135"/>
            <wp:effectExtent l="0" t="0" r="0" b="0"/>
            <wp:docPr id="109" name="image9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94.png" descr=""/>
                    <pic:cNvPicPr>
                      <a:picLocks noChangeAspect="1" noChangeArrowheads="1"/>
                    </pic:cNvPicPr>
                  </pic:nvPicPr>
                  <pic:blipFill>
                    <a:blip r:embed="rId117"/>
                    <a:stretch>
                      <a:fillRect/>
                    </a:stretch>
                  </pic:blipFill>
                  <pic:spPr bwMode="auto">
                    <a:xfrm>
                      <a:off x="0" y="0"/>
                      <a:ext cx="875030" cy="826135"/>
                    </a:xfrm>
                    <a:prstGeom prst="rect">
                      <a:avLst/>
                    </a:prstGeom>
                  </pic:spPr>
                </pic:pic>
              </a:graphicData>
            </a:graphic>
          </wp:inline>
        </w:drawing>
      </w:r>
    </w:p>
    <w:p>
      <w:pPr>
        <w:pStyle w:val="Style13"/>
        <w:tabs>
          <w:tab w:val="left" w:pos="7024" w:leader="none"/>
        </w:tabs>
        <w:spacing w:lineRule="exact" w:line="218"/>
        <w:ind w:left="2944" w:hanging="0"/>
        <w:jc w:val="left"/>
        <w:rPr>
          <w:lang w:val="ru-RU"/>
        </w:rPr>
      </w:pPr>
      <w:r>
        <w:rPr>
          <w:lang w:val="ru-RU"/>
        </w:rPr>
        <w:t>КонтролёрОТК</w:t>
      </w:r>
      <w:r>
        <w:rPr>
          <w:u w:val="single"/>
          <w:lang w:val="ru-RU"/>
        </w:rPr>
        <w:tab/>
      </w:r>
      <w:r>
        <w:rPr>
          <w:lang w:val="ru-RU"/>
        </w:rPr>
        <w:t>_</w:t>
      </w:r>
    </w:p>
    <w:p>
      <w:pPr>
        <w:pStyle w:val="Style13"/>
        <w:jc w:val="left"/>
        <w:rPr>
          <w:lang w:val="ru-RU"/>
        </w:rPr>
      </w:pPr>
      <w:r>
        <w:rPr>
          <w:lang w:val="ru-RU"/>
        </w:rPr>
      </w:r>
    </w:p>
    <w:p>
      <w:pPr>
        <w:pStyle w:val="Style13"/>
        <w:spacing w:before="10" w:after="0"/>
        <w:jc w:val="left"/>
        <w:rPr>
          <w:sz w:val="27"/>
          <w:lang w:val="ru-RU"/>
        </w:rPr>
      </w:pPr>
      <w:r>
        <w:rPr>
          <w:sz w:val="27"/>
          <w:lang w:val="ru-RU"/>
        </w:rPr>
      </w:r>
    </w:p>
    <w:p>
      <w:pPr>
        <w:pStyle w:val="Style13"/>
        <w:ind w:left="112" w:hanging="0"/>
        <w:rPr>
          <w:lang w:val="ru-RU"/>
        </w:rPr>
      </w:pPr>
      <w:r>
        <w:rPr>
          <w:lang w:val="ru-RU"/>
        </w:rPr>
        <w:t>Отметки торгующей организации:</w:t>
      </w:r>
    </w:p>
    <w:p>
      <w:pPr>
        <w:pStyle w:val="Style13"/>
        <w:spacing w:before="10" w:after="0"/>
        <w:jc w:val="left"/>
        <w:rPr>
          <w:sz w:val="27"/>
          <w:lang w:val="ru-RU"/>
        </w:rPr>
      </w:pPr>
      <w:r>
        <w:rPr>
          <w:sz w:val="27"/>
          <w:lang w:val="ru-RU"/>
        </w:rPr>
      </w:r>
    </w:p>
    <w:p>
      <w:pPr>
        <w:pStyle w:val="Style13"/>
        <w:tabs>
          <w:tab w:val="left" w:pos="2944" w:leader="none"/>
          <w:tab w:val="left" w:pos="7266" w:leader="none"/>
        </w:tabs>
        <w:spacing w:lineRule="exact" w:line="322"/>
        <w:ind w:left="818" w:hanging="0"/>
        <w:jc w:val="left"/>
        <w:rPr>
          <w:lang w:val="ru-RU"/>
        </w:rPr>
      </w:pPr>
      <w:r>
        <w:rPr>
          <w:lang w:val="ru-RU"/>
        </w:rPr>
        <w:t>М.П.</w:t>
        <w:tab/>
        <w:t>Датапродажи</w:t>
      </w:r>
      <w:r>
        <w:rPr>
          <w:u w:val="single"/>
          <w:lang w:val="ru-RU"/>
        </w:rPr>
        <w:tab/>
      </w:r>
    </w:p>
    <w:p>
      <w:pPr>
        <w:pStyle w:val="Style13"/>
        <w:tabs>
          <w:tab w:val="left" w:pos="4312" w:leader="none"/>
          <w:tab w:val="left" w:pos="6609" w:leader="none"/>
        </w:tabs>
        <w:ind w:left="2944" w:hanging="0"/>
        <w:jc w:val="left"/>
        <w:rPr/>
      </w:pPr>
      <w:r>
        <w:rPr/>
        <w:t>Продавец</w:t>
        <w:tab/>
      </w:r>
      <w:r>
        <w:rPr>
          <w:u w:val="single"/>
        </w:rPr>
        <w:tab/>
      </w:r>
    </w:p>
    <w:p>
      <w:pPr>
        <w:pStyle w:val="Style13"/>
        <w:jc w:val="left"/>
        <w:rPr>
          <w:sz w:val="20"/>
        </w:rPr>
      </w:pPr>
      <w:r>
        <w:rPr>
          <w:sz w:val="20"/>
        </w:rPr>
      </w:r>
    </w:p>
    <w:p>
      <w:pPr>
        <w:pStyle w:val="Style13"/>
        <w:jc w:val="left"/>
        <w:rPr>
          <w:sz w:val="20"/>
        </w:rPr>
      </w:pPr>
      <w:r>
        <w:rPr>
          <w:sz w:val="20"/>
        </w:rPr>
      </w:r>
    </w:p>
    <w:p>
      <w:pPr>
        <w:pStyle w:val="Style13"/>
        <w:jc w:val="left"/>
        <w:rPr>
          <w:sz w:val="20"/>
        </w:rPr>
      </w:pPr>
      <w:r>
        <w:rPr>
          <w:sz w:val="20"/>
        </w:rPr>
      </w:r>
    </w:p>
    <w:p>
      <w:pPr>
        <w:pStyle w:val="Style13"/>
        <w:spacing w:before="9" w:after="0"/>
        <w:jc w:val="left"/>
        <w:rPr>
          <w:sz w:val="18"/>
        </w:rPr>
      </w:pPr>
      <w:r>
        <w:rPr>
          <w:sz w:val="18"/>
        </w:rPr>
      </w:r>
    </w:p>
    <w:p>
      <w:pPr>
        <w:pStyle w:val="3"/>
        <w:numPr>
          <w:ilvl w:val="0"/>
          <w:numId w:val="2"/>
        </w:numPr>
        <w:tabs>
          <w:tab w:val="left" w:pos="464" w:leader="none"/>
        </w:tabs>
        <w:spacing w:before="63" w:after="0"/>
        <w:ind w:left="463" w:hanging="351"/>
        <w:jc w:val="both"/>
        <w:rPr/>
      </w:pPr>
      <w:r>
        <w:rPr/>
        <w:t>ГАРАНТИЙНЫЕОБЯЗАТЕЛЬСТВА</w:t>
      </w:r>
    </w:p>
    <w:p>
      <w:pPr>
        <w:pStyle w:val="Style13"/>
        <w:spacing w:before="4" w:after="0"/>
        <w:jc w:val="left"/>
        <w:rPr>
          <w:b/>
          <w:b/>
          <w:sz w:val="38"/>
        </w:rPr>
      </w:pPr>
      <w:r>
        <w:rPr>
          <w:b/>
          <w:sz w:val="38"/>
        </w:rPr>
      </w:r>
    </w:p>
    <w:p>
      <w:pPr>
        <w:pStyle w:val="ListParagraph"/>
        <w:numPr>
          <w:ilvl w:val="1"/>
          <w:numId w:val="2"/>
        </w:numPr>
        <w:tabs>
          <w:tab w:val="left" w:pos="742" w:leader="none"/>
        </w:tabs>
        <w:spacing w:before="0" w:after="0"/>
        <w:ind w:left="112" w:right="211" w:hanging="0"/>
        <w:jc w:val="both"/>
        <w:rPr>
          <w:sz w:val="28"/>
          <w:lang w:val="ru-RU"/>
        </w:rPr>
      </w:pPr>
      <w:r>
        <w:rPr>
          <w:sz w:val="28"/>
          <w:lang w:val="ru-RU"/>
        </w:rPr>
        <w:t>Предприятие-изготовитель гарантирует соответствие котла требованиям ТУ 4931−001−82943085−2009 при соблюдении потребителем настоящих правил транспортировки, установки, эксплуатации ихранения.</w:t>
      </w:r>
    </w:p>
    <w:p>
      <w:pPr>
        <w:pStyle w:val="ListParagraph"/>
        <w:numPr>
          <w:ilvl w:val="1"/>
          <w:numId w:val="2"/>
        </w:numPr>
        <w:tabs>
          <w:tab w:val="left" w:pos="838" w:leader="none"/>
        </w:tabs>
        <w:ind w:left="112" w:right="209" w:hanging="0"/>
        <w:jc w:val="both"/>
        <w:rPr>
          <w:sz w:val="28"/>
          <w:lang w:val="ru-RU"/>
        </w:rPr>
      </w:pPr>
      <w:r>
        <w:rPr>
          <w:sz w:val="28"/>
          <w:lang w:val="ru-RU"/>
        </w:rPr>
        <w:t>Предприятие–изготовитель гарантирует работоспособность котлов в течение 24 месяцев со дня продажи через торговую сеть. Гарантия распространяется на герметичность водяной полости корпуса котла, на исправность механизма подачи топлива и блокауправления.</w:t>
      </w:r>
    </w:p>
    <w:p>
      <w:pPr>
        <w:sectPr>
          <w:type w:val="nextPage"/>
          <w:pgSz w:w="11906" w:h="16838"/>
          <w:pgMar w:left="1020" w:right="920" w:header="0" w:top="1080" w:footer="0" w:bottom="640" w:gutter="0"/>
          <w:pgNumType w:fmt="decimal"/>
          <w:formProt w:val="false"/>
          <w:textDirection w:val="lrTb"/>
          <w:docGrid w:type="default" w:linePitch="240" w:charSpace="4294965247"/>
        </w:sectPr>
        <w:pStyle w:val="ListParagraph"/>
        <w:numPr>
          <w:ilvl w:val="1"/>
          <w:numId w:val="2"/>
        </w:numPr>
        <w:tabs>
          <w:tab w:val="left" w:pos="713" w:leader="none"/>
        </w:tabs>
        <w:ind w:left="112" w:right="211" w:hanging="0"/>
        <w:jc w:val="both"/>
        <w:rPr>
          <w:sz w:val="28"/>
          <w:lang w:val="ru-RU"/>
        </w:rPr>
      </w:pPr>
      <w:r>
        <w:rPr>
          <w:sz w:val="28"/>
          <w:lang w:val="ru-RU"/>
        </w:rPr>
        <w:t>Претензии не принимаются, если котлы установлены самостоятельно (</w:t>
      </w:r>
      <w:r>
        <w:rPr>
          <w:b/>
          <w:sz w:val="28"/>
          <w:u w:val="thick"/>
          <w:lang w:val="ru-RU"/>
        </w:rPr>
        <w:t>за исключением случая указанного в пункте 12.4</w:t>
      </w:r>
      <w:r>
        <w:rPr>
          <w:sz w:val="28"/>
          <w:lang w:val="ru-RU"/>
        </w:rPr>
        <w:t>) или не в соответствии с проектом; если неисправность котла возникла в результате небрежного обращения или несоблюдения правил  эксплуатации,  а также при    отсутствии</w:t>
      </w:r>
    </w:p>
    <w:p>
      <w:pPr>
        <w:pStyle w:val="Style13"/>
        <w:spacing w:before="47" w:after="0"/>
        <w:ind w:left="112" w:right="149" w:hanging="0"/>
        <w:rPr>
          <w:lang w:val="ru-RU"/>
        </w:rPr>
      </w:pPr>
      <w:r>
        <w:rPr>
          <w:lang w:val="ru-RU"/>
        </w:rPr>
        <w:t>паспорта с отметкой торговой организации и отметки о вводе котла в эксплуатацию. При отсутствии отметки торговой организации – гарантийный срок исчисляется с даты изготовления.</w:t>
      </w:r>
    </w:p>
    <w:p>
      <w:pPr>
        <w:pStyle w:val="ListParagraph"/>
        <w:numPr>
          <w:ilvl w:val="1"/>
          <w:numId w:val="2"/>
        </w:numPr>
        <w:tabs>
          <w:tab w:val="left" w:pos="684" w:leader="none"/>
        </w:tabs>
        <w:ind w:left="112" w:right="148" w:hanging="0"/>
        <w:jc w:val="both"/>
        <w:rPr>
          <w:sz w:val="28"/>
          <w:lang w:val="ru-RU"/>
        </w:rPr>
      </w:pPr>
      <w:r>
        <w:rPr>
          <w:sz w:val="28"/>
          <w:lang w:val="ru-RU"/>
        </w:rPr>
        <w:t xml:space="preserve">При самостоятельном вводе котла в эксплуатацию в обязательном порядке требуется заполнение раздела </w:t>
      </w:r>
      <w:r>
        <w:rPr>
          <w:b/>
          <w:sz w:val="28"/>
          <w:lang w:val="ru-RU"/>
        </w:rPr>
        <w:t>"ОТМЕТКА О ВВОДЕ КОТЛА В ЭКСПЛУАТАЦИЮ"</w:t>
      </w:r>
      <w:r>
        <w:rPr>
          <w:sz w:val="28"/>
          <w:lang w:val="ru-RU"/>
        </w:rPr>
        <w:t>. В этом случае срок гарантии будет составлять 12 месяцев со дня продажи через торговуюсеть.</w:t>
      </w:r>
    </w:p>
    <w:p>
      <w:pPr>
        <w:pStyle w:val="ListParagraph"/>
        <w:numPr>
          <w:ilvl w:val="1"/>
          <w:numId w:val="2"/>
        </w:numPr>
        <w:tabs>
          <w:tab w:val="left" w:pos="828" w:leader="none"/>
        </w:tabs>
        <w:ind w:left="112" w:right="149" w:hanging="0"/>
        <w:jc w:val="both"/>
        <w:rPr>
          <w:sz w:val="28"/>
          <w:lang w:val="ru-RU"/>
        </w:rPr>
      </w:pPr>
      <w:r>
        <w:rPr>
          <w:b/>
          <w:sz w:val="28"/>
          <w:u w:val="thick"/>
          <w:lang w:val="ru-RU"/>
        </w:rPr>
        <w:t xml:space="preserve">Гарантия не распространяется </w:t>
      </w:r>
      <w:r>
        <w:rPr>
          <w:sz w:val="28"/>
          <w:lang w:val="ru-RU"/>
        </w:rPr>
        <w:t>на случаи поломок оборудования вследствие использования некачественного топлива или топлива, не предназначенного для этого котла. В некачественном топливе могут присутствовать инородные предметы, в том числе песок, что приводит к  выходу механизма подачи изстроя.</w:t>
      </w:r>
    </w:p>
    <w:p>
      <w:pPr>
        <w:pStyle w:val="Style13"/>
        <w:spacing w:before="119" w:after="0"/>
        <w:ind w:left="112" w:right="151" w:hanging="0"/>
        <w:rPr>
          <w:lang w:val="ru-RU"/>
        </w:rPr>
      </w:pPr>
      <w:r>
        <w:rPr>
          <w:lang w:val="ru-RU"/>
        </w:rPr>
        <w:t>Также гара</w:t>
      </w:r>
      <w:bookmarkStart w:id="0" w:name="_GoBack"/>
      <w:bookmarkEnd w:id="0"/>
      <w:r>
        <w:rPr>
          <w:lang w:val="ru-RU"/>
        </w:rPr>
        <w:t>нтия не распространяется на электрические ТЭНы, на уплотнительные шнуры, стекла в дверках, колосники, ручки, защелки и удерживающий механизм крышки топливного бункера.</w:t>
      </w:r>
    </w:p>
    <w:p>
      <w:pPr>
        <w:pStyle w:val="Style13"/>
        <w:spacing w:before="119" w:after="0"/>
        <w:ind w:left="112" w:right="151" w:hanging="0"/>
        <w:rPr>
          <w:lang w:val="ru-RU"/>
        </w:rPr>
      </w:pPr>
      <w:r>
        <w:rPr>
          <w:lang w:val="ru-RU"/>
        </w:rPr>
        <w:t>Ресурс шнека в среднем составляет около 5-7 лет. Время работы шнека зависит от качества топлива и режима работы горелки.</w:t>
      </w:r>
    </w:p>
    <w:p>
      <w:pPr>
        <w:pStyle w:val="ListParagraph"/>
        <w:numPr>
          <w:ilvl w:val="1"/>
          <w:numId w:val="2"/>
        </w:numPr>
        <w:tabs>
          <w:tab w:val="left" w:pos="766" w:leader="none"/>
        </w:tabs>
        <w:spacing w:before="124" w:after="0"/>
        <w:ind w:left="112" w:right="150" w:firstLine="30"/>
        <w:jc w:val="both"/>
        <w:rPr/>
      </w:pPr>
      <w:r>
        <w:rPr>
          <w:sz w:val="28"/>
          <w:lang w:val="ru-RU"/>
        </w:rPr>
        <w:t xml:space="preserve">По всем вопросам обращайтесь к изготовителю или к продавцу котлов (дилеру) в Вашем регионе. </w:t>
      </w:r>
    </w:p>
    <w:p>
      <w:pPr>
        <w:pStyle w:val="ListParagraph"/>
        <w:numPr>
          <w:ilvl w:val="1"/>
          <w:numId w:val="2"/>
        </w:numPr>
        <w:tabs>
          <w:tab w:val="left" w:pos="713" w:leader="none"/>
        </w:tabs>
        <w:ind w:left="112" w:right="152" w:firstLine="30"/>
        <w:jc w:val="left"/>
        <w:rPr/>
      </w:pPr>
      <w:r>
        <w:rPr>
          <w:sz w:val="28"/>
          <w:lang w:val="ru-RU"/>
        </w:rPr>
        <w:t>Пожелания и предложения по улучшению нашей продукции просим Вас направлять по электронн</w:t>
      </w:r>
      <w:r>
        <w:rPr>
          <w:sz w:val="28"/>
          <w:lang w:val="ru-RU"/>
        </w:rPr>
        <w:t>ую почту.</w:t>
      </w:r>
    </w:p>
    <w:p>
      <w:pPr>
        <w:pStyle w:val="Style13"/>
        <w:jc w:val="left"/>
        <w:rPr>
          <w:lang w:val="ru-RU"/>
        </w:rPr>
      </w:pPr>
      <w:r>
        <w:rPr>
          <w:lang w:val="ru-RU"/>
        </w:rPr>
      </w:r>
    </w:p>
    <w:p>
      <w:pPr>
        <w:pStyle w:val="3"/>
        <w:numPr>
          <w:ilvl w:val="0"/>
          <w:numId w:val="2"/>
        </w:numPr>
        <w:tabs>
          <w:tab w:val="left" w:pos="464" w:leader="none"/>
        </w:tabs>
        <w:spacing w:before="244" w:after="0"/>
        <w:ind w:left="463" w:hanging="351"/>
        <w:jc w:val="both"/>
        <w:rPr>
          <w:lang w:val="ru-RU"/>
        </w:rPr>
      </w:pPr>
      <w:r>
        <w:rPr>
          <w:lang w:val="ru-RU"/>
        </w:rPr>
        <w:t>ОТМЕТКА О ВВОДЕ КОТЛА ВЭКСПЛУАТАЦИЮ</w:t>
      </w:r>
    </w:p>
    <w:p>
      <w:pPr>
        <w:pStyle w:val="Style13"/>
        <w:spacing w:before="10" w:after="0"/>
        <w:jc w:val="left"/>
        <w:rPr>
          <w:b/>
          <w:b/>
          <w:sz w:val="37"/>
          <w:lang w:val="ru-RU"/>
        </w:rPr>
      </w:pPr>
      <w:r>
        <w:rPr>
          <w:b/>
          <w:sz w:val="37"/>
          <w:lang w:val="ru-RU"/>
        </w:rPr>
      </w:r>
    </w:p>
    <w:p>
      <w:pPr>
        <w:pStyle w:val="Style13"/>
        <w:spacing w:lineRule="exact" w:line="322" w:before="1" w:after="0"/>
        <w:ind w:left="112" w:hanging="0"/>
        <w:rPr>
          <w:lang w:val="ru-RU"/>
        </w:rPr>
      </w:pPr>
      <w:r>
        <w:rPr>
          <w:lang w:val="ru-RU"/>
        </w:rPr>
        <w:t>Настоящим подтверждаем, что сборка пеллетного котла "</w:t>
      </w:r>
      <w:r>
        <w:rPr/>
        <w:t>Pelletop</w:t>
      </w:r>
      <w:r>
        <w:rPr>
          <w:lang w:val="ru-RU"/>
        </w:rPr>
        <w:t>",   мощностью</w:t>
      </w:r>
    </w:p>
    <w:p>
      <w:pPr>
        <w:pStyle w:val="Style13"/>
        <w:tabs>
          <w:tab w:val="left" w:pos="947" w:leader="none"/>
          <w:tab w:val="left" w:pos="2364" w:leader="none"/>
          <w:tab w:val="left" w:pos="3386" w:leader="none"/>
          <w:tab w:val="left" w:pos="5181" w:leader="none"/>
          <w:tab w:val="left" w:pos="5565" w:leader="none"/>
          <w:tab w:val="left" w:pos="7000" w:leader="none"/>
          <w:tab w:val="left" w:pos="8128" w:leader="none"/>
        </w:tabs>
        <w:spacing w:lineRule="auto" w:line="240"/>
        <w:ind w:left="112" w:right="146" w:hanging="0"/>
        <w:rPr>
          <w:lang w:val="ru-RU"/>
        </w:rPr>
      </w:pPr>
      <w:r>
        <w:rPr>
          <w:u w:val="single"/>
          <w:lang w:val="ru-RU"/>
        </w:rPr>
        <w:tab/>
      </w:r>
      <w:r>
        <w:rPr>
          <w:lang w:val="ru-RU"/>
        </w:rPr>
        <w:t>кВт,   заводской номер №</w:t>
      </w:r>
      <w:r>
        <w:rPr>
          <w:u w:val="single"/>
          <w:lang w:val="ru-RU"/>
        </w:rPr>
        <w:tab/>
        <w:tab/>
      </w:r>
      <w:r>
        <w:rPr>
          <w:lang w:val="ru-RU"/>
        </w:rPr>
        <w:t>,   произведена   в соответствии снастоящим паспортом, требования к системе отопления и дымовому тракту выполнены</w:t>
        <w:tab/>
        <w:t>в</w:t>
        <w:tab/>
        <w:t>полном</w:t>
        <w:tab/>
        <w:t>объеме,</w:t>
        <w:tab/>
        <w:t>за</w:t>
        <w:tab/>
      </w:r>
      <w:r>
        <w:rPr>
          <w:w w:val="95"/>
          <w:lang w:val="ru-RU"/>
        </w:rPr>
        <w:t>исключением</w:t>
      </w:r>
    </w:p>
    <w:p>
      <w:pPr>
        <w:pStyle w:val="2"/>
        <w:tabs>
          <w:tab w:val="left" w:pos="7392" w:leader="none"/>
        </w:tabs>
        <w:spacing w:lineRule="exact" w:line="361"/>
        <w:rPr>
          <w:lang w:val="ru-RU"/>
        </w:rPr>
      </w:pPr>
      <w:r>
        <w:rPr>
          <w:u w:val="single"/>
          <w:lang w:val="ru-RU"/>
        </w:rPr>
        <w:tab/>
      </w:r>
    </w:p>
    <w:p>
      <w:pPr>
        <w:pStyle w:val="Normal"/>
        <w:spacing w:before="65" w:after="0"/>
        <w:ind w:left="112" w:hanging="0"/>
        <w:jc w:val="both"/>
        <w:rPr>
          <w:sz w:val="20"/>
          <w:lang w:val="ru-RU"/>
        </w:rPr>
      </w:pPr>
      <w:r>
        <w:rPr>
          <w:sz w:val="20"/>
          <w:lang w:val="ru-RU"/>
        </w:rPr>
        <w:t>(приводится перечень отклонений от требования к установке котла, к системе отопления и дымовому тракту.</w:t>
      </w:r>
    </w:p>
    <w:p>
      <w:pPr>
        <w:pStyle w:val="2"/>
        <w:tabs>
          <w:tab w:val="left" w:pos="9793" w:leader="none"/>
        </w:tabs>
        <w:spacing w:before="85" w:after="0"/>
        <w:rPr>
          <w:lang w:val="ru-RU"/>
        </w:rPr>
      </w:pPr>
      <w:r>
        <w:rPr>
          <w:u w:val="single"/>
          <w:lang w:val="ru-RU"/>
        </w:rPr>
        <w:tab/>
      </w:r>
    </w:p>
    <w:p>
      <w:pPr>
        <w:pStyle w:val="Normal"/>
        <w:spacing w:before="46" w:after="0"/>
        <w:ind w:left="165" w:hanging="0"/>
        <w:jc w:val="both"/>
        <w:rPr>
          <w:sz w:val="20"/>
          <w:lang w:val="ru-RU"/>
        </w:rPr>
      </w:pPr>
      <w:r>
        <w:rPr>
          <w:sz w:val="20"/>
          <w:lang w:val="ru-RU"/>
        </w:rPr>
        <w:t>Если производится подключение котла к действующей системе отопления, то это указывается)</w:t>
      </w:r>
    </w:p>
    <w:p>
      <w:pPr>
        <w:pStyle w:val="2"/>
        <w:tabs>
          <w:tab w:val="left" w:pos="9793" w:leader="none"/>
        </w:tabs>
        <w:spacing w:before="80" w:after="0"/>
        <w:rPr>
          <w:lang w:val="ru-RU"/>
        </w:rPr>
      </w:pPr>
      <w:r>
        <w:rPr>
          <w:u w:val="single"/>
          <w:lang w:val="ru-RU"/>
        </w:rPr>
        <w:tab/>
      </w:r>
    </w:p>
    <w:p>
      <w:pPr>
        <w:pStyle w:val="Normal"/>
        <w:tabs>
          <w:tab w:val="left" w:pos="9791" w:leader="none"/>
        </w:tabs>
        <w:spacing w:before="102" w:after="0"/>
        <w:ind w:left="112" w:hanging="0"/>
        <w:jc w:val="both"/>
        <w:rPr>
          <w:sz w:val="32"/>
          <w:lang w:val="ru-RU"/>
        </w:rPr>
      </w:pPr>
      <w:r>
        <w:rPr>
          <w:sz w:val="32"/>
          <w:u w:val="single"/>
          <w:lang w:val="ru-RU"/>
        </w:rPr>
        <w:tab/>
      </w:r>
    </w:p>
    <w:p>
      <w:pPr>
        <w:pStyle w:val="Normal"/>
        <w:tabs>
          <w:tab w:val="left" w:pos="9793" w:leader="none"/>
        </w:tabs>
        <w:spacing w:before="97" w:after="0"/>
        <w:ind w:left="112" w:hanging="0"/>
        <w:jc w:val="both"/>
        <w:rPr>
          <w:sz w:val="32"/>
          <w:lang w:val="ru-RU"/>
        </w:rPr>
      </w:pPr>
      <w:r>
        <w:rPr>
          <w:sz w:val="32"/>
          <w:u w:val="single"/>
          <w:lang w:val="ru-RU"/>
        </w:rPr>
        <w:tab/>
      </w:r>
    </w:p>
    <w:p>
      <w:pPr>
        <w:sectPr>
          <w:type w:val="nextPage"/>
          <w:pgSz w:w="11906" w:h="16838"/>
          <w:pgMar w:left="1020" w:right="980" w:header="0" w:top="1080" w:footer="0" w:bottom="640" w:gutter="0"/>
          <w:pgNumType w:fmt="decimal"/>
          <w:formProt w:val="false"/>
          <w:textDirection w:val="lrTb"/>
          <w:docGrid w:type="default" w:linePitch="240" w:charSpace="4294965247"/>
        </w:sectPr>
        <w:pStyle w:val="Normal"/>
        <w:tabs>
          <w:tab w:val="left" w:pos="9793" w:leader="none"/>
        </w:tabs>
        <w:spacing w:before="102" w:after="0"/>
        <w:ind w:left="112" w:hanging="0"/>
        <w:jc w:val="both"/>
        <w:rPr>
          <w:sz w:val="32"/>
          <w:lang w:val="ru-RU"/>
        </w:rPr>
      </w:pPr>
      <w:r>
        <w:rPr>
          <w:sz w:val="32"/>
          <w:u w:val="single"/>
          <w:lang w:val="ru-RU"/>
        </w:rPr>
        <w:tab/>
      </w:r>
    </w:p>
    <w:p>
      <w:pPr>
        <w:pStyle w:val="Normal"/>
        <w:spacing w:before="47" w:after="0"/>
        <w:ind w:left="1112" w:right="148" w:hanging="0"/>
        <w:rPr>
          <w:sz w:val="28"/>
          <w:lang w:val="ru-RU"/>
        </w:rPr>
      </w:pPr>
      <w:r>
        <w:rPr>
          <w:b/>
          <w:sz w:val="28"/>
          <w:u w:val="thick"/>
          <w:lang w:val="ru-RU"/>
        </w:rPr>
        <w:t xml:space="preserve">Владелец котла ознакомлен с требованиями настоящего паспорта </w:t>
      </w:r>
      <w:r>
        <w:rPr>
          <w:sz w:val="28"/>
          <w:lang w:val="ru-RU"/>
        </w:rPr>
        <w:t>и возможными последствиями в работе отопительного котла при наличии</w:t>
      </w:r>
    </w:p>
    <w:p>
      <w:pPr>
        <w:pStyle w:val="Normal"/>
        <w:tabs>
          <w:tab w:val="left" w:pos="1112" w:leader="none"/>
          <w:tab w:val="left" w:pos="2711" w:leader="none"/>
          <w:tab w:val="left" w:pos="4746" w:leader="none"/>
          <w:tab w:val="left" w:pos="4972" w:leader="none"/>
          <w:tab w:val="left" w:pos="5235" w:leader="none"/>
          <w:tab w:val="left" w:pos="8062" w:leader="none"/>
          <w:tab w:val="left" w:pos="8419" w:leader="none"/>
        </w:tabs>
        <w:ind w:left="1112" w:right="148" w:hanging="634"/>
        <w:jc w:val="both"/>
        <w:rPr>
          <w:sz w:val="28"/>
          <w:lang w:val="ru-RU"/>
        </w:rPr>
      </w:pPr>
      <w:r>
        <w:rPr>
          <w:b/>
          <w:sz w:val="28"/>
          <w:lang w:val="ru-RU"/>
        </w:rPr>
        <w:t>!</w:t>
        <w:tab/>
      </w:r>
      <w:r>
        <w:rPr>
          <w:sz w:val="28"/>
          <w:lang w:val="ru-RU"/>
        </w:rPr>
        <w:t>отклонений</w:t>
        <w:tab/>
        <w:t>от требований</w:t>
        <w:tab/>
        <w:t>-</w:t>
        <w:tab/>
        <w:tab/>
      </w:r>
      <w:r>
        <w:rPr>
          <w:b/>
          <w:sz w:val="28"/>
          <w:u w:val="thick"/>
          <w:lang w:val="ru-RU"/>
        </w:rPr>
        <w:t>подпись владельца</w:t>
      </w:r>
      <w:r>
        <w:rPr>
          <w:sz w:val="28"/>
          <w:lang w:val="ru-RU"/>
        </w:rPr>
        <w:t>,</w:t>
        <w:tab/>
        <w:t>представителя владельца</w:t>
        <w:tab/>
        <w:tab/>
        <w:tab/>
        <w:t>(ФИО,</w:t>
        <w:tab/>
        <w:tab/>
      </w:r>
      <w:r>
        <w:rPr>
          <w:w w:val="95"/>
          <w:sz w:val="28"/>
          <w:lang w:val="ru-RU"/>
        </w:rPr>
        <w:t>должность)</w:t>
      </w:r>
    </w:p>
    <w:p>
      <w:pPr>
        <w:pStyle w:val="Style13"/>
        <w:spacing w:before="6" w:after="0"/>
        <w:jc w:val="left"/>
        <w:rPr>
          <w:sz w:val="23"/>
          <w:lang w:val="ru-RU"/>
        </w:rPr>
      </w:pPr>
      <w:r>
        <w:rPr>
          <w:sz w:val="23"/>
          <w:lang w:val="ru-RU"/>
        </w:rPr>
        <mc:AlternateContent>
          <mc:Choice Requires="wpg">
            <w:drawing>
              <wp:anchor behindDoc="1" distT="0" distB="0" distL="114300" distR="114300" simplePos="0" locked="0" layoutInCell="1" allowOverlap="1" relativeHeight="116">
                <wp:simplePos x="0" y="0"/>
                <wp:positionH relativeFrom="page">
                  <wp:posOffset>1329055</wp:posOffset>
                </wp:positionH>
                <wp:positionV relativeFrom="paragraph">
                  <wp:posOffset>200660</wp:posOffset>
                </wp:positionV>
                <wp:extent cx="3819525" cy="635"/>
                <wp:effectExtent l="0" t="0" r="0" b="0"/>
                <wp:wrapTopAndBottom/>
                <wp:docPr id="110" name="Group 90"/>
                <a:graphic xmlns:a="http://schemas.openxmlformats.org/drawingml/2006/main">
                  <a:graphicData uri="http://schemas.microsoft.com/office/word/2010/wordprocessingGroup">
                    <wpg:wgp>
                      <wpg:cNvGrpSpPr/>
                      <wpg:grpSpPr>
                        <a:xfrm>
                          <a:off x="0" y="0"/>
                          <a:ext cx="3818880" cy="0"/>
                        </a:xfrm>
                      </wpg:grpSpPr>
                      <wps:wsp>
                        <wps:cNvSpPr/>
                        <wps:spPr>
                          <a:xfrm>
                            <a:off x="0" y="0"/>
                            <a:ext cx="795600" cy="0"/>
                          </a:xfrm>
                          <a:prstGeom prst="line">
                            <a:avLst/>
                          </a:prstGeom>
                          <a:ln w="6840">
                            <a:solidFill>
                              <a:srgbClr val="000000"/>
                            </a:solidFill>
                            <a:round/>
                          </a:ln>
                        </wps:spPr>
                        <wps:style>
                          <a:lnRef idx="0"/>
                          <a:fillRef idx="0"/>
                          <a:effectRef idx="0"/>
                          <a:fontRef idx="minor"/>
                        </wps:style>
                        <wps:bodyPr/>
                      </wps:wsp>
                      <wps:wsp>
                        <wps:cNvSpPr/>
                        <wps:spPr>
                          <a:xfrm>
                            <a:off x="798120" y="0"/>
                            <a:ext cx="531000" cy="0"/>
                          </a:xfrm>
                          <a:prstGeom prst="line">
                            <a:avLst/>
                          </a:prstGeom>
                          <a:ln w="6840">
                            <a:solidFill>
                              <a:srgbClr val="000000"/>
                            </a:solidFill>
                            <a:round/>
                          </a:ln>
                        </wps:spPr>
                        <wps:style>
                          <a:lnRef idx="0"/>
                          <a:fillRef idx="0"/>
                          <a:effectRef idx="0"/>
                          <a:fontRef idx="minor"/>
                        </wps:style>
                        <wps:bodyPr/>
                      </wps:wsp>
                      <wps:wsp>
                        <wps:cNvSpPr/>
                        <wps:spPr>
                          <a:xfrm>
                            <a:off x="1331640" y="0"/>
                            <a:ext cx="531000" cy="0"/>
                          </a:xfrm>
                          <a:prstGeom prst="line">
                            <a:avLst/>
                          </a:prstGeom>
                          <a:ln w="6840">
                            <a:solidFill>
                              <a:srgbClr val="000000"/>
                            </a:solidFill>
                            <a:round/>
                          </a:ln>
                        </wps:spPr>
                        <wps:style>
                          <a:lnRef idx="0"/>
                          <a:fillRef idx="0"/>
                          <a:effectRef idx="0"/>
                          <a:fontRef idx="minor"/>
                        </wps:style>
                        <wps:bodyPr/>
                      </wps:wsp>
                      <wps:wsp>
                        <wps:cNvSpPr/>
                        <wps:spPr>
                          <a:xfrm>
                            <a:off x="1865160" y="0"/>
                            <a:ext cx="531000" cy="0"/>
                          </a:xfrm>
                          <a:prstGeom prst="line">
                            <a:avLst/>
                          </a:prstGeom>
                          <a:ln w="6840">
                            <a:solidFill>
                              <a:srgbClr val="000000"/>
                            </a:solidFill>
                            <a:round/>
                          </a:ln>
                        </wps:spPr>
                        <wps:style>
                          <a:lnRef idx="0"/>
                          <a:fillRef idx="0"/>
                          <a:effectRef idx="0"/>
                          <a:fontRef idx="minor"/>
                        </wps:style>
                        <wps:bodyPr/>
                      </wps:wsp>
                      <wps:wsp>
                        <wps:cNvSpPr/>
                        <wps:spPr>
                          <a:xfrm>
                            <a:off x="2398320" y="0"/>
                            <a:ext cx="531000" cy="0"/>
                          </a:xfrm>
                          <a:prstGeom prst="line">
                            <a:avLst/>
                          </a:prstGeom>
                          <a:ln w="6840">
                            <a:solidFill>
                              <a:srgbClr val="000000"/>
                            </a:solidFill>
                            <a:round/>
                          </a:ln>
                        </wps:spPr>
                        <wps:style>
                          <a:lnRef idx="0"/>
                          <a:fillRef idx="0"/>
                          <a:effectRef idx="0"/>
                          <a:fontRef idx="minor"/>
                        </wps:style>
                        <wps:bodyPr/>
                      </wps:wsp>
                      <wps:wsp>
                        <wps:cNvSpPr/>
                        <wps:spPr>
                          <a:xfrm>
                            <a:off x="2931840" y="0"/>
                            <a:ext cx="177120" cy="0"/>
                          </a:xfrm>
                          <a:prstGeom prst="line">
                            <a:avLst/>
                          </a:prstGeom>
                          <a:ln w="6840">
                            <a:solidFill>
                              <a:srgbClr val="000000"/>
                            </a:solidFill>
                            <a:round/>
                          </a:ln>
                        </wps:spPr>
                        <wps:style>
                          <a:lnRef idx="0"/>
                          <a:fillRef idx="0"/>
                          <a:effectRef idx="0"/>
                          <a:fontRef idx="minor"/>
                        </wps:style>
                        <wps:bodyPr/>
                      </wps:wsp>
                      <wps:wsp>
                        <wps:cNvSpPr/>
                        <wps:spPr>
                          <a:xfrm>
                            <a:off x="3111480" y="0"/>
                            <a:ext cx="707400" cy="0"/>
                          </a:xfrm>
                          <a:prstGeom prst="line">
                            <a:avLst/>
                          </a:prstGeom>
                          <a:ln w="6840">
                            <a:solidFill>
                              <a:srgbClr val="000000"/>
                            </a:solidFill>
                            <a:round/>
                          </a:ln>
                        </wps:spPr>
                        <wps:style>
                          <a:lnRef idx="0"/>
                          <a:fillRef idx="0"/>
                          <a:effectRef idx="0"/>
                          <a:fontRef idx="minor"/>
                        </wps:style>
                        <wps:bodyPr/>
                      </wps:wsp>
                    </wpg:wgp>
                  </a:graphicData>
                </a:graphic>
              </wp:anchor>
            </w:drawing>
          </mc:Choice>
          <mc:Fallback>
            <w:pict>
              <v:group id="shape_0" alt="Group 90" style="position:absolute;margin-left:104.65pt;margin-top:15.8pt;width:300.65pt;height:0pt" coordorigin="2093,316" coordsize="6013,0">
                <v:line id="shape_0" from="2093,316" to="3345,316" ID="Line 97" stroked="t" style="position:absolute;mso-position-horizontal-relative:page">
                  <v:stroke color="black" weight="6840" joinstyle="round" endcap="flat"/>
                  <v:fill o:detectmouseclick="t" on="false"/>
                </v:line>
                <v:line id="shape_0" from="3350,316" to="4185,316" ID="Line 96" stroked="t" style="position:absolute;mso-position-horizontal-relative:page">
                  <v:stroke color="black" weight="6840" joinstyle="round" endcap="flat"/>
                  <v:fill o:detectmouseclick="t" on="false"/>
                </v:line>
                <v:line id="shape_0" from="4190,316" to="5025,316" ID="Line 95" stroked="t" style="position:absolute;mso-position-horizontal-relative:page">
                  <v:stroke color="black" weight="6840" joinstyle="round" endcap="flat"/>
                  <v:fill o:detectmouseclick="t" on="false"/>
                </v:line>
                <v:line id="shape_0" from="5030,316" to="5865,316" ID="Line 94" stroked="t" style="position:absolute;mso-position-horizontal-relative:page">
                  <v:stroke color="black" weight="6840" joinstyle="round" endcap="flat"/>
                  <v:fill o:detectmouseclick="t" on="false"/>
                </v:line>
                <v:line id="shape_0" from="5870,316" to="6705,316" ID="Line 93" stroked="t" style="position:absolute;mso-position-horizontal-relative:page">
                  <v:stroke color="black" weight="6840" joinstyle="round" endcap="flat"/>
                  <v:fill o:detectmouseclick="t" on="false"/>
                </v:line>
                <v:line id="shape_0" from="6710,316" to="6988,316" ID="Line 92" stroked="t" style="position:absolute;mso-position-horizontal-relative:page">
                  <v:stroke color="black" weight="6840" joinstyle="round" endcap="flat"/>
                  <v:fill o:detectmouseclick="t" on="false"/>
                </v:line>
                <v:line id="shape_0" from="6993,316" to="8106,316" ID="Line 91" stroked="t" style="position:absolute;mso-position-horizontal-relative:page">
                  <v:stroke color="black" weight="6840" joinstyle="round" endcap="flat"/>
                  <v:fill o:detectmouseclick="t" on="false"/>
                </v:line>
              </v:group>
            </w:pict>
          </mc:Fallback>
        </mc:AlternateContent>
      </w:r>
    </w:p>
    <w:p>
      <w:pPr>
        <w:pStyle w:val="Style13"/>
        <w:spacing w:before="1" w:after="0"/>
        <w:jc w:val="left"/>
        <w:rPr>
          <w:sz w:val="6"/>
          <w:lang w:val="ru-RU"/>
        </w:rPr>
      </w:pPr>
      <w:r>
        <w:rPr>
          <w:sz w:val="6"/>
          <w:lang w:val="ru-RU"/>
        </w:rPr>
      </w:r>
    </w:p>
    <w:p>
      <w:pPr>
        <w:sectPr>
          <w:type w:val="nextPage"/>
          <w:pgSz w:w="11906" w:h="16838"/>
          <w:pgMar w:left="980" w:right="980" w:header="0" w:top="1080" w:footer="0" w:bottom="640" w:gutter="0"/>
          <w:pgNumType w:fmt="decimal"/>
          <w:formProt w:val="false"/>
          <w:textDirection w:val="lrTb"/>
          <w:docGrid w:type="default" w:linePitch="240" w:charSpace="4294965247"/>
        </w:sectPr>
      </w:pPr>
    </w:p>
    <w:p>
      <w:pPr>
        <w:pStyle w:val="Style13"/>
        <w:spacing w:lineRule="auto" w:line="312"/>
        <w:ind w:left="152" w:right="0" w:hanging="0"/>
        <w:jc w:val="left"/>
        <w:rPr>
          <w:lang w:val="ru-RU"/>
        </w:rPr>
      </w:pPr>
      <w:r>
        <w:pict>
          <v:shape id="shape_0" ID="AutoShape 89" stroked="t" style="position:absolute;margin-left:357.6pt;margin-top:15.8pt;width:119pt;height:0pt;mso-position-horizontal-relative:page">
            <v:stroke color="black" weight="6840" joinstyle="round" endcap="flat"/>
            <v:fill o:detectmouseclick="t" on="false"/>
          </v:shape>
        </w:pict>
        <w:pict>
          <v:shape id="shape_0" ID="AutoShape 88" stroked="t" style="position:absolute;margin-left:384.95pt;margin-top:58.05pt;width:90.95pt;height:0pt;mso-position-horizontal-relative:page">
            <v:stroke color="black" weight="6840" joinstyle="round" endcap="flat"/>
            <v:fill o:detectmouseclick="t" on="false"/>
          </v:shape>
        </w:pict>
      </w:r>
      <w:r>
        <w:rPr>
          <w:lang w:val="ru-RU"/>
        </w:rPr>
        <w:t>Т</w:t>
      </w:r>
      <w:r>
        <w:rPr>
          <w:lang w:val="ru-RU"/>
        </w:rPr>
        <w:t>ип системы отопления (открытая или закрытая): Наличие предохранительного клапана на выходе котла: Котел находится в отапливаемом помещении (да/нет):</w:t>
      </w:r>
    </w:p>
    <w:p>
      <w:pPr>
        <w:pStyle w:val="Style13"/>
        <w:spacing w:before="5" w:after="0"/>
        <w:jc w:val="left"/>
        <w:rPr>
          <w:sz w:val="36"/>
          <w:lang w:val="ru-RU"/>
        </w:rPr>
      </w:pPr>
      <w:r>
        <w:rPr>
          <w:sz w:val="36"/>
          <w:lang w:val="ru-RU"/>
        </w:rPr>
      </w:r>
    </w:p>
    <w:p>
      <w:pPr>
        <w:pStyle w:val="Style13"/>
        <w:ind w:left="152" w:hanging="0"/>
        <w:jc w:val="left"/>
        <w:rPr>
          <w:lang w:val="ru-RU"/>
        </w:rPr>
      </w:pPr>
      <w:r>
        <w:br w:type="column"/>
      </w:r>
      <w:r>
        <mc:AlternateContent>
          <mc:Choice Requires="wps">
            <w:drawing>
              <wp:anchor behindDoc="1" distT="0" distB="0" distL="114300" distR="114300" simplePos="0" locked="0" layoutInCell="1" allowOverlap="1" relativeHeight="46">
                <wp:simplePos x="0" y="0"/>
                <wp:positionH relativeFrom="page">
                  <wp:posOffset>4998720</wp:posOffset>
                </wp:positionH>
                <wp:positionV relativeFrom="paragraph">
                  <wp:posOffset>200660</wp:posOffset>
                </wp:positionV>
                <wp:extent cx="372745" cy="1270"/>
                <wp:effectExtent l="0" t="0" r="0" b="0"/>
                <wp:wrapNone/>
                <wp:docPr id="113" name="Line 87"/>
                <a:graphic xmlns:a="http://schemas.openxmlformats.org/drawingml/2006/main">
                  <a:graphicData uri="http://schemas.microsoft.com/office/word/2010/wordprocessingShape">
                    <wps:wsp>
                      <wps:cNvSpPr/>
                      <wps:spPr>
                        <a:xfrm>
                          <a:off x="0" y="0"/>
                          <a:ext cx="530280" cy="0"/>
                        </a:xfrm>
                        <a:prstGeom prst="line">
                          <a:avLst/>
                        </a:prstGeom>
                        <a:ln w="6840">
                          <a:solidFill>
                            <a:srgbClr val="000000"/>
                          </a:solidFill>
                          <a:round/>
                        </a:ln>
                      </wps:spPr>
                      <wps:style>
                        <a:lnRef idx="0"/>
                        <a:fillRef idx="0"/>
                        <a:effectRef idx="0"/>
                        <a:fontRef idx="minor"/>
                      </wps:style>
                      <wps:bodyPr/>
                    </wps:wsp>
                  </a:graphicData>
                </a:graphic>
              </wp:anchor>
            </w:drawing>
          </mc:Choice>
          <mc:Fallback>
            <w:pict>
              <v:line id="shape_0" from="393.6pt,15.8pt" to="435.3pt,15.8pt" ID="Line 87" stroked="t" style="position:absolute;mso-position-horizontal-relative:page">
                <v:stroke color="black" weight="6840" joinstyle="round" endcap="flat"/>
                <v:fill o:detectmouseclick="t" on="false"/>
              </v:line>
            </w:pict>
          </mc:Fallback>
        </mc:AlternateContent>
      </w:r>
      <w:r>
        <w:rPr>
          <w:lang w:val="ru-RU"/>
        </w:rPr>
        <w:t>а</w:t>
      </w:r>
      <w:r>
        <w:rPr>
          <w:lang w:val="ru-RU"/>
        </w:rPr>
        <w:t>тм.</w:t>
      </w:r>
    </w:p>
    <w:p>
      <w:pPr>
        <w:sectPr>
          <w:type w:val="continuous"/>
          <w:pgSz w:w="11906" w:h="16838"/>
          <w:pgMar w:left="980" w:right="980" w:header="0" w:top="1080" w:footer="0" w:bottom="640" w:gutter="0"/>
          <w:cols w:num="2" w:equalWidth="false" w:sep="false">
            <w:col w:w="6830" w:space="820"/>
            <w:col w:w="2295"/>
          </w:cols>
          <w:formProt w:val="false"/>
          <w:textDirection w:val="lrTb"/>
          <w:docGrid w:type="default" w:linePitch="240" w:charSpace="4294965247"/>
        </w:sectPr>
      </w:pPr>
    </w:p>
    <w:p>
      <w:pPr>
        <w:pStyle w:val="Style13"/>
        <w:tabs>
          <w:tab w:val="left" w:pos="2725" w:leader="none"/>
          <w:tab w:val="left" w:pos="4477" w:leader="none"/>
          <w:tab w:val="left" w:pos="5638" w:leader="none"/>
          <w:tab w:val="left" w:pos="7222" w:leader="none"/>
          <w:tab w:val="left" w:pos="7995" w:leader="none"/>
          <w:tab w:val="left" w:pos="8907" w:leader="none"/>
        </w:tabs>
        <w:spacing w:before="9" w:after="0"/>
        <w:ind w:left="152" w:right="146" w:hanging="0"/>
        <w:jc w:val="left"/>
        <w:rPr>
          <w:lang w:val="ru-RU"/>
        </w:rPr>
      </w:pPr>
      <w:r>
        <w:rPr>
          <w:lang w:val="ru-RU"/>
        </w:rPr>
        <w:t>Дымовая труба (высота от земли, диаметр, материал трубы, утепление, наличие невертикальных</w:t>
        <w:tab/>
        <w:t>участков,</w:t>
        <w:tab/>
        <w:t>угол</w:t>
        <w:tab/>
        <w:t>наклона</w:t>
        <w:tab/>
        <w:t>и</w:t>
        <w:tab/>
        <w:t>их</w:t>
        <w:tab/>
        <w:t>длина):</w:t>
      </w:r>
    </w:p>
    <w:p>
      <w:pPr>
        <w:pStyle w:val="Style13"/>
        <w:spacing w:before="1" w:after="0"/>
        <w:jc w:val="left"/>
        <w:rPr>
          <w:sz w:val="23"/>
          <w:lang w:val="ru-RU"/>
        </w:rPr>
      </w:pPr>
      <w:r>
        <w:rPr>
          <w:sz w:val="23"/>
          <w:lang w:val="ru-RU"/>
        </w:rPr>
        <mc:AlternateContent>
          <mc:Choice Requires="wpg">
            <w:drawing>
              <wp:anchor behindDoc="1" distT="0" distB="0" distL="114300" distR="114300" simplePos="0" locked="0" layoutInCell="1" allowOverlap="1" relativeHeight="117">
                <wp:simplePos x="0" y="0"/>
                <wp:positionH relativeFrom="page">
                  <wp:posOffset>719455</wp:posOffset>
                </wp:positionH>
                <wp:positionV relativeFrom="paragraph">
                  <wp:posOffset>197485</wp:posOffset>
                </wp:positionV>
                <wp:extent cx="4709795" cy="635"/>
                <wp:effectExtent l="0" t="0" r="0" b="0"/>
                <wp:wrapTopAndBottom/>
                <wp:docPr id="114" name="Group 77"/>
                <a:graphic xmlns:a="http://schemas.openxmlformats.org/drawingml/2006/main">
                  <a:graphicData uri="http://schemas.microsoft.com/office/word/2010/wordprocessingGroup">
                    <wpg:wgp>
                      <wpg:cNvGrpSpPr/>
                      <wpg:grpSpPr>
                        <a:xfrm>
                          <a:off x="0" y="0"/>
                          <a:ext cx="4709160" cy="0"/>
                        </a:xfrm>
                      </wpg:grpSpPr>
                      <wps:wsp>
                        <wps:cNvSpPr/>
                        <wps:spPr>
                          <a:xfrm>
                            <a:off x="0" y="0"/>
                            <a:ext cx="795600" cy="0"/>
                          </a:xfrm>
                          <a:prstGeom prst="line">
                            <a:avLst/>
                          </a:prstGeom>
                          <a:ln w="6840">
                            <a:solidFill>
                              <a:srgbClr val="000000"/>
                            </a:solidFill>
                            <a:round/>
                          </a:ln>
                        </wps:spPr>
                        <wps:style>
                          <a:lnRef idx="0"/>
                          <a:fillRef idx="0"/>
                          <a:effectRef idx="0"/>
                          <a:fontRef idx="minor"/>
                        </wps:style>
                        <wps:bodyPr/>
                      </wps:wsp>
                      <wps:wsp>
                        <wps:cNvSpPr/>
                        <wps:spPr>
                          <a:xfrm>
                            <a:off x="798120" y="0"/>
                            <a:ext cx="531000" cy="0"/>
                          </a:xfrm>
                          <a:prstGeom prst="line">
                            <a:avLst/>
                          </a:prstGeom>
                          <a:ln w="6840">
                            <a:solidFill>
                              <a:srgbClr val="000000"/>
                            </a:solidFill>
                            <a:round/>
                          </a:ln>
                        </wps:spPr>
                        <wps:style>
                          <a:lnRef idx="0"/>
                          <a:fillRef idx="0"/>
                          <a:effectRef idx="0"/>
                          <a:fontRef idx="minor"/>
                        </wps:style>
                        <wps:bodyPr/>
                      </wps:wsp>
                      <wps:wsp>
                        <wps:cNvSpPr/>
                        <wps:spPr>
                          <a:xfrm>
                            <a:off x="1331640" y="0"/>
                            <a:ext cx="530280" cy="0"/>
                          </a:xfrm>
                          <a:prstGeom prst="line">
                            <a:avLst/>
                          </a:prstGeom>
                          <a:ln w="6840">
                            <a:solidFill>
                              <a:srgbClr val="000000"/>
                            </a:solidFill>
                            <a:round/>
                          </a:ln>
                        </wps:spPr>
                        <wps:style>
                          <a:lnRef idx="0"/>
                          <a:fillRef idx="0"/>
                          <a:effectRef idx="0"/>
                          <a:fontRef idx="minor"/>
                        </wps:style>
                        <wps:bodyPr/>
                      </wps:wsp>
                      <wps:wsp>
                        <wps:cNvSpPr/>
                        <wps:spPr>
                          <a:xfrm>
                            <a:off x="1865160" y="0"/>
                            <a:ext cx="530280" cy="0"/>
                          </a:xfrm>
                          <a:prstGeom prst="line">
                            <a:avLst/>
                          </a:prstGeom>
                          <a:ln w="6840">
                            <a:solidFill>
                              <a:srgbClr val="000000"/>
                            </a:solidFill>
                            <a:round/>
                          </a:ln>
                        </wps:spPr>
                        <wps:style>
                          <a:lnRef idx="0"/>
                          <a:fillRef idx="0"/>
                          <a:effectRef idx="0"/>
                          <a:fontRef idx="minor"/>
                        </wps:style>
                        <wps:bodyPr/>
                      </wps:wsp>
                      <wps:wsp>
                        <wps:cNvSpPr/>
                        <wps:spPr>
                          <a:xfrm>
                            <a:off x="2398320" y="0"/>
                            <a:ext cx="530280" cy="0"/>
                          </a:xfrm>
                          <a:prstGeom prst="line">
                            <a:avLst/>
                          </a:prstGeom>
                          <a:ln w="6840">
                            <a:solidFill>
                              <a:srgbClr val="000000"/>
                            </a:solidFill>
                            <a:round/>
                          </a:ln>
                        </wps:spPr>
                        <wps:style>
                          <a:lnRef idx="0"/>
                          <a:fillRef idx="0"/>
                          <a:effectRef idx="0"/>
                          <a:fontRef idx="minor"/>
                        </wps:style>
                        <wps:bodyPr/>
                      </wps:wsp>
                      <wps:wsp>
                        <wps:cNvSpPr/>
                        <wps:spPr>
                          <a:xfrm>
                            <a:off x="2931840" y="0"/>
                            <a:ext cx="176400" cy="0"/>
                          </a:xfrm>
                          <a:prstGeom prst="line">
                            <a:avLst/>
                          </a:prstGeom>
                          <a:ln w="6840">
                            <a:solidFill>
                              <a:srgbClr val="000000"/>
                            </a:solidFill>
                            <a:round/>
                          </a:ln>
                        </wps:spPr>
                        <wps:style>
                          <a:lnRef idx="0"/>
                          <a:fillRef idx="0"/>
                          <a:effectRef idx="0"/>
                          <a:fontRef idx="minor"/>
                        </wps:style>
                        <wps:bodyPr/>
                      </wps:wsp>
                      <wps:wsp>
                        <wps:cNvSpPr/>
                        <wps:spPr>
                          <a:xfrm>
                            <a:off x="3111480" y="0"/>
                            <a:ext cx="795600" cy="0"/>
                          </a:xfrm>
                          <a:prstGeom prst="line">
                            <a:avLst/>
                          </a:prstGeom>
                          <a:ln w="6840">
                            <a:solidFill>
                              <a:srgbClr val="000000"/>
                            </a:solidFill>
                            <a:round/>
                          </a:ln>
                        </wps:spPr>
                        <wps:style>
                          <a:lnRef idx="0"/>
                          <a:fillRef idx="0"/>
                          <a:effectRef idx="0"/>
                          <a:fontRef idx="minor"/>
                        </wps:style>
                        <wps:bodyPr/>
                      </wps:wsp>
                      <wps:wsp>
                        <wps:cNvSpPr/>
                        <wps:spPr>
                          <a:xfrm>
                            <a:off x="3910320" y="0"/>
                            <a:ext cx="530280" cy="0"/>
                          </a:xfrm>
                          <a:prstGeom prst="line">
                            <a:avLst/>
                          </a:prstGeom>
                          <a:ln w="6840">
                            <a:solidFill>
                              <a:srgbClr val="000000"/>
                            </a:solidFill>
                            <a:round/>
                          </a:ln>
                        </wps:spPr>
                        <wps:style>
                          <a:lnRef idx="0"/>
                          <a:fillRef idx="0"/>
                          <a:effectRef idx="0"/>
                          <a:fontRef idx="minor"/>
                        </wps:style>
                        <wps:bodyPr/>
                      </wps:wsp>
                      <wps:wsp>
                        <wps:cNvSpPr/>
                        <wps:spPr>
                          <a:xfrm>
                            <a:off x="4443840" y="0"/>
                            <a:ext cx="265320" cy="0"/>
                          </a:xfrm>
                          <a:prstGeom prst="line">
                            <a:avLst/>
                          </a:prstGeom>
                          <a:ln w="6840">
                            <a:solidFill>
                              <a:srgbClr val="000000"/>
                            </a:solidFill>
                            <a:round/>
                          </a:ln>
                        </wps:spPr>
                        <wps:style>
                          <a:lnRef idx="0"/>
                          <a:fillRef idx="0"/>
                          <a:effectRef idx="0"/>
                          <a:fontRef idx="minor"/>
                        </wps:style>
                        <wps:bodyPr/>
                      </wps:wsp>
                    </wpg:wgp>
                  </a:graphicData>
                </a:graphic>
              </wp:anchor>
            </w:drawing>
          </mc:Choice>
          <mc:Fallback>
            <w:pict>
              <v:group id="shape_0" alt="Group 77" style="position:absolute;margin-left:56.65pt;margin-top:15.55pt;width:370.75pt;height:0pt" coordorigin="1133,311" coordsize="7415,0">
                <v:line id="shape_0" from="1133,311" to="2385,311" ID="Line 86" stroked="t" style="position:absolute;mso-position-horizontal-relative:page">
                  <v:stroke color="black" weight="6840" joinstyle="round" endcap="flat"/>
                  <v:fill o:detectmouseclick="t" on="false"/>
                </v:line>
                <v:line id="shape_0" from="2390,311" to="3225,311" ID="Line 85" stroked="t" style="position:absolute;mso-position-horizontal-relative:page">
                  <v:stroke color="black" weight="6840" joinstyle="round" endcap="flat"/>
                  <v:fill o:detectmouseclick="t" on="false"/>
                </v:line>
                <v:line id="shape_0" from="3230,311" to="4064,311" ID="Line 84" stroked="t" style="position:absolute;mso-position-horizontal-relative:page">
                  <v:stroke color="black" weight="6840" joinstyle="round" endcap="flat"/>
                  <v:fill o:detectmouseclick="t" on="false"/>
                </v:line>
                <v:line id="shape_0" from="4070,311" to="4904,311" ID="Line 83" stroked="t" style="position:absolute;mso-position-horizontal-relative:page">
                  <v:stroke color="black" weight="6840" joinstyle="round" endcap="flat"/>
                  <v:fill o:detectmouseclick="t" on="false"/>
                </v:line>
                <v:line id="shape_0" from="4910,311" to="5744,311" ID="Line 82" stroked="t" style="position:absolute;mso-position-horizontal-relative:page">
                  <v:stroke color="black" weight="6840" joinstyle="round" endcap="flat"/>
                  <v:fill o:detectmouseclick="t" on="false"/>
                </v:line>
                <v:line id="shape_0" from="5750,311" to="6027,311" ID="Line 81" stroked="t" style="position:absolute;mso-position-horizontal-relative:page">
                  <v:stroke color="black" weight="6840" joinstyle="round" endcap="flat"/>
                  <v:fill o:detectmouseclick="t" on="false"/>
                </v:line>
                <v:line id="shape_0" from="6033,311" to="7285,311" ID="Line 80" stroked="t" style="position:absolute;mso-position-horizontal-relative:page">
                  <v:stroke color="black" weight="6840" joinstyle="round" endcap="flat"/>
                  <v:fill o:detectmouseclick="t" on="false"/>
                </v:line>
                <v:line id="shape_0" from="7291,311" to="8125,311" ID="Line 79" stroked="t" style="position:absolute;mso-position-horizontal-relative:page">
                  <v:stroke color="black" weight="6840" joinstyle="round" endcap="flat"/>
                  <v:fill o:detectmouseclick="t" on="false"/>
                </v:line>
                <v:line id="shape_0" from="8131,311" to="8548,311" ID="Line 78" stroked="t" style="position:absolute;mso-position-horizontal-relative:page">
                  <v:stroke color="black" weight="6840" joinstyle="round" endcap="flat"/>
                  <v:fill o:detectmouseclick="t" on="false"/>
                </v:line>
              </v:group>
            </w:pict>
          </mc:Fallback>
        </mc:AlternateContent>
        <mc:AlternateContent>
          <mc:Choice Requires="wpg">
            <w:drawing>
              <wp:anchor behindDoc="1" distT="0" distB="0" distL="114300" distR="114300" simplePos="0" locked="0" layoutInCell="1" allowOverlap="1" relativeHeight="118">
                <wp:simplePos x="0" y="0"/>
                <wp:positionH relativeFrom="page">
                  <wp:posOffset>719455</wp:posOffset>
                </wp:positionH>
                <wp:positionV relativeFrom="paragraph">
                  <wp:posOffset>465455</wp:posOffset>
                </wp:positionV>
                <wp:extent cx="5330825" cy="635"/>
                <wp:effectExtent l="0" t="0" r="0" b="0"/>
                <wp:wrapTopAndBottom/>
                <wp:docPr id="115" name="Group 66"/>
                <a:graphic xmlns:a="http://schemas.openxmlformats.org/drawingml/2006/main">
                  <a:graphicData uri="http://schemas.microsoft.com/office/word/2010/wordprocessingGroup">
                    <wpg:wgp>
                      <wpg:cNvGrpSpPr/>
                      <wpg:grpSpPr>
                        <a:xfrm>
                          <a:off x="0" y="0"/>
                          <a:ext cx="5330160" cy="0"/>
                        </a:xfrm>
                      </wpg:grpSpPr>
                      <wps:wsp>
                        <wps:cNvSpPr/>
                        <wps:spPr>
                          <a:xfrm>
                            <a:off x="0" y="0"/>
                            <a:ext cx="795600" cy="0"/>
                          </a:xfrm>
                          <a:prstGeom prst="line">
                            <a:avLst/>
                          </a:prstGeom>
                          <a:ln w="6840">
                            <a:solidFill>
                              <a:srgbClr val="000000"/>
                            </a:solidFill>
                            <a:round/>
                          </a:ln>
                        </wps:spPr>
                        <wps:style>
                          <a:lnRef idx="0"/>
                          <a:fillRef idx="0"/>
                          <a:effectRef idx="0"/>
                          <a:fontRef idx="minor"/>
                        </wps:style>
                        <wps:bodyPr/>
                      </wps:wsp>
                      <wps:wsp>
                        <wps:cNvSpPr/>
                        <wps:spPr>
                          <a:xfrm>
                            <a:off x="798120" y="0"/>
                            <a:ext cx="531000" cy="0"/>
                          </a:xfrm>
                          <a:prstGeom prst="line">
                            <a:avLst/>
                          </a:prstGeom>
                          <a:ln w="6840">
                            <a:solidFill>
                              <a:srgbClr val="000000"/>
                            </a:solidFill>
                            <a:round/>
                          </a:ln>
                        </wps:spPr>
                        <wps:style>
                          <a:lnRef idx="0"/>
                          <a:fillRef idx="0"/>
                          <a:effectRef idx="0"/>
                          <a:fontRef idx="minor"/>
                        </wps:style>
                        <wps:bodyPr/>
                      </wps:wsp>
                      <wps:wsp>
                        <wps:cNvSpPr/>
                        <wps:spPr>
                          <a:xfrm>
                            <a:off x="1331640" y="0"/>
                            <a:ext cx="530280" cy="0"/>
                          </a:xfrm>
                          <a:prstGeom prst="line">
                            <a:avLst/>
                          </a:prstGeom>
                          <a:ln w="6840">
                            <a:solidFill>
                              <a:srgbClr val="000000"/>
                            </a:solidFill>
                            <a:round/>
                          </a:ln>
                        </wps:spPr>
                        <wps:style>
                          <a:lnRef idx="0"/>
                          <a:fillRef idx="0"/>
                          <a:effectRef idx="0"/>
                          <a:fontRef idx="minor"/>
                        </wps:style>
                        <wps:bodyPr/>
                      </wps:wsp>
                      <wps:wsp>
                        <wps:cNvSpPr/>
                        <wps:spPr>
                          <a:xfrm>
                            <a:off x="1865160" y="0"/>
                            <a:ext cx="530280" cy="0"/>
                          </a:xfrm>
                          <a:prstGeom prst="line">
                            <a:avLst/>
                          </a:prstGeom>
                          <a:ln w="6840">
                            <a:solidFill>
                              <a:srgbClr val="000000"/>
                            </a:solidFill>
                            <a:round/>
                          </a:ln>
                        </wps:spPr>
                        <wps:style>
                          <a:lnRef idx="0"/>
                          <a:fillRef idx="0"/>
                          <a:effectRef idx="0"/>
                          <a:fontRef idx="minor"/>
                        </wps:style>
                        <wps:bodyPr/>
                      </wps:wsp>
                      <wps:wsp>
                        <wps:cNvSpPr/>
                        <wps:spPr>
                          <a:xfrm>
                            <a:off x="2398320" y="0"/>
                            <a:ext cx="530280" cy="0"/>
                          </a:xfrm>
                          <a:prstGeom prst="line">
                            <a:avLst/>
                          </a:prstGeom>
                          <a:ln w="6840">
                            <a:solidFill>
                              <a:srgbClr val="000000"/>
                            </a:solidFill>
                            <a:round/>
                          </a:ln>
                        </wps:spPr>
                        <wps:style>
                          <a:lnRef idx="0"/>
                          <a:fillRef idx="0"/>
                          <a:effectRef idx="0"/>
                          <a:fontRef idx="minor"/>
                        </wps:style>
                        <wps:bodyPr/>
                      </wps:wsp>
                      <wps:wsp>
                        <wps:cNvSpPr/>
                        <wps:spPr>
                          <a:xfrm>
                            <a:off x="2931840" y="0"/>
                            <a:ext cx="176400" cy="0"/>
                          </a:xfrm>
                          <a:prstGeom prst="line">
                            <a:avLst/>
                          </a:prstGeom>
                          <a:ln w="6840">
                            <a:solidFill>
                              <a:srgbClr val="000000"/>
                            </a:solidFill>
                            <a:round/>
                          </a:ln>
                        </wps:spPr>
                        <wps:style>
                          <a:lnRef idx="0"/>
                          <a:fillRef idx="0"/>
                          <a:effectRef idx="0"/>
                          <a:fontRef idx="minor"/>
                        </wps:style>
                        <wps:bodyPr/>
                      </wps:wsp>
                      <wps:wsp>
                        <wps:cNvSpPr/>
                        <wps:spPr>
                          <a:xfrm>
                            <a:off x="3111480" y="0"/>
                            <a:ext cx="795600" cy="0"/>
                          </a:xfrm>
                          <a:prstGeom prst="line">
                            <a:avLst/>
                          </a:prstGeom>
                          <a:ln w="6840">
                            <a:solidFill>
                              <a:srgbClr val="000000"/>
                            </a:solidFill>
                            <a:round/>
                          </a:ln>
                        </wps:spPr>
                        <wps:style>
                          <a:lnRef idx="0"/>
                          <a:fillRef idx="0"/>
                          <a:effectRef idx="0"/>
                          <a:fontRef idx="minor"/>
                        </wps:style>
                        <wps:bodyPr/>
                      </wps:wsp>
                      <wps:wsp>
                        <wps:cNvSpPr/>
                        <wps:spPr>
                          <a:xfrm>
                            <a:off x="3910320" y="0"/>
                            <a:ext cx="530280" cy="0"/>
                          </a:xfrm>
                          <a:prstGeom prst="line">
                            <a:avLst/>
                          </a:prstGeom>
                          <a:ln w="6840">
                            <a:solidFill>
                              <a:srgbClr val="000000"/>
                            </a:solidFill>
                            <a:round/>
                          </a:ln>
                        </wps:spPr>
                        <wps:style>
                          <a:lnRef idx="0"/>
                          <a:fillRef idx="0"/>
                          <a:effectRef idx="0"/>
                          <a:fontRef idx="minor"/>
                        </wps:style>
                        <wps:bodyPr/>
                      </wps:wsp>
                      <wps:wsp>
                        <wps:cNvSpPr/>
                        <wps:spPr>
                          <a:xfrm>
                            <a:off x="4443840" y="0"/>
                            <a:ext cx="530280" cy="0"/>
                          </a:xfrm>
                          <a:prstGeom prst="line">
                            <a:avLst/>
                          </a:prstGeom>
                          <a:ln w="6840">
                            <a:solidFill>
                              <a:srgbClr val="000000"/>
                            </a:solidFill>
                            <a:round/>
                          </a:ln>
                        </wps:spPr>
                        <wps:style>
                          <a:lnRef idx="0"/>
                          <a:fillRef idx="0"/>
                          <a:effectRef idx="0"/>
                          <a:fontRef idx="minor"/>
                        </wps:style>
                        <wps:bodyPr/>
                      </wps:wsp>
                      <wps:wsp>
                        <wps:cNvSpPr/>
                        <wps:spPr>
                          <a:xfrm>
                            <a:off x="4977000" y="0"/>
                            <a:ext cx="353160" cy="0"/>
                          </a:xfrm>
                          <a:prstGeom prst="line">
                            <a:avLst/>
                          </a:prstGeom>
                          <a:ln w="6840">
                            <a:solidFill>
                              <a:srgbClr val="000000"/>
                            </a:solidFill>
                            <a:round/>
                          </a:ln>
                        </wps:spPr>
                        <wps:style>
                          <a:lnRef idx="0"/>
                          <a:fillRef idx="0"/>
                          <a:effectRef idx="0"/>
                          <a:fontRef idx="minor"/>
                        </wps:style>
                        <wps:bodyPr/>
                      </wps:wsp>
                    </wpg:wgp>
                  </a:graphicData>
                </a:graphic>
              </wp:anchor>
            </w:drawing>
          </mc:Choice>
          <mc:Fallback>
            <w:pict>
              <v:group id="shape_0" alt="Group 66" style="position:absolute;margin-left:56.65pt;margin-top:36.65pt;width:419.65pt;height:0pt" coordorigin="1133,733" coordsize="8393,0">
                <v:line id="shape_0" from="1133,733" to="2385,733" ID="Line 76" stroked="t" style="position:absolute;mso-position-horizontal-relative:page">
                  <v:stroke color="black" weight="6840" joinstyle="round" endcap="flat"/>
                  <v:fill o:detectmouseclick="t" on="false"/>
                </v:line>
                <v:line id="shape_0" from="2390,733" to="3225,733" ID="Line 75" stroked="t" style="position:absolute;mso-position-horizontal-relative:page">
                  <v:stroke color="black" weight="6840" joinstyle="round" endcap="flat"/>
                  <v:fill o:detectmouseclick="t" on="false"/>
                </v:line>
                <v:line id="shape_0" from="3230,733" to="4064,733" ID="Line 74" stroked="t" style="position:absolute;mso-position-horizontal-relative:page">
                  <v:stroke color="black" weight="6840" joinstyle="round" endcap="flat"/>
                  <v:fill o:detectmouseclick="t" on="false"/>
                </v:line>
                <v:line id="shape_0" from="4070,733" to="4904,733" ID="Line 73" stroked="t" style="position:absolute;mso-position-horizontal-relative:page">
                  <v:stroke color="black" weight="6840" joinstyle="round" endcap="flat"/>
                  <v:fill o:detectmouseclick="t" on="false"/>
                </v:line>
                <v:line id="shape_0" from="4910,733" to="5744,733" ID="Line 72" stroked="t" style="position:absolute;mso-position-horizontal-relative:page">
                  <v:stroke color="black" weight="6840" joinstyle="round" endcap="flat"/>
                  <v:fill o:detectmouseclick="t" on="false"/>
                </v:line>
                <v:line id="shape_0" from="5750,733" to="6027,733" ID="Line 71" stroked="t" style="position:absolute;mso-position-horizontal-relative:page">
                  <v:stroke color="black" weight="6840" joinstyle="round" endcap="flat"/>
                  <v:fill o:detectmouseclick="t" on="false"/>
                </v:line>
                <v:line id="shape_0" from="6033,733" to="7285,733" ID="Line 70" stroked="t" style="position:absolute;mso-position-horizontal-relative:page">
                  <v:stroke color="black" weight="6840" joinstyle="round" endcap="flat"/>
                  <v:fill o:detectmouseclick="t" on="false"/>
                </v:line>
                <v:line id="shape_0" from="7291,733" to="8125,733" ID="Line 69" stroked="t" style="position:absolute;mso-position-horizontal-relative:page">
                  <v:stroke color="black" weight="6840" joinstyle="round" endcap="flat"/>
                  <v:fill o:detectmouseclick="t" on="false"/>
                </v:line>
                <v:line id="shape_0" from="8131,733" to="8965,733" ID="Line 68" stroked="t" style="position:absolute;mso-position-horizontal-relative:page">
                  <v:stroke color="black" weight="6840" joinstyle="round" endcap="flat"/>
                  <v:fill o:detectmouseclick="t" on="false"/>
                </v:line>
                <v:line id="shape_0" from="8971,733" to="9526,733" ID="Line 67" stroked="t" style="position:absolute;mso-position-horizontal-relative:page">
                  <v:stroke color="black" weight="6840" joinstyle="round" endcap="flat"/>
                  <v:fill o:detectmouseclick="t" on="false"/>
                </v:line>
              </v:group>
            </w:pict>
          </mc:Fallback>
        </mc:AlternateContent>
      </w:r>
    </w:p>
    <w:p>
      <w:pPr>
        <w:pStyle w:val="Style13"/>
        <w:spacing w:before="8" w:after="0"/>
        <w:jc w:val="left"/>
        <w:rPr>
          <w:sz w:val="29"/>
          <w:lang w:val="ru-RU"/>
        </w:rPr>
      </w:pPr>
      <w:r>
        <w:rPr>
          <w:sz w:val="29"/>
          <w:lang w:val="ru-RU"/>
        </w:rPr>
      </w:r>
    </w:p>
    <w:p>
      <w:pPr>
        <w:pStyle w:val="Style13"/>
        <w:tabs>
          <w:tab w:val="left" w:pos="7665" w:leader="none"/>
        </w:tabs>
        <w:spacing w:before="71" w:after="0"/>
        <w:ind w:left="152" w:right="148" w:hanging="0"/>
        <w:jc w:val="left"/>
        <w:rPr>
          <w:lang w:val="ru-RU"/>
        </w:rPr>
      </w:pPr>
      <w:r>
        <w:rPr>
          <w:lang w:val="ru-RU"/>
        </w:rPr>
        <w:t>Давление в системе отопления привыключенномкотле:</w:t>
        <w:tab/>
        <w:t>атм.</w:t>
      </w:r>
    </w:p>
    <w:p>
      <w:pPr>
        <w:sectPr>
          <w:type w:val="continuous"/>
          <w:pgSz w:w="11906" w:h="16838"/>
          <w:pgMar w:left="980" w:right="980" w:header="0" w:top="1080" w:footer="0" w:bottom="640" w:gutter="0"/>
          <w:formProt w:val="false"/>
          <w:textDirection w:val="lrTb"/>
          <w:docGrid w:type="default" w:linePitch="240" w:charSpace="4294965247"/>
        </w:sectPr>
      </w:pPr>
    </w:p>
    <w:p>
      <w:pPr>
        <w:pStyle w:val="Style13"/>
        <w:spacing w:before="124" w:after="0"/>
        <w:ind w:left="152" w:right="0" w:hanging="0"/>
        <w:jc w:val="left"/>
        <w:rPr/>
      </w:pPr>
      <w:r>
        <w:rPr/>
        <w:t>Притемпературе</w:t>
      </w:r>
    </w:p>
    <w:p>
      <w:pPr>
        <w:pStyle w:val="Style13"/>
        <w:spacing w:lineRule="exact" w:line="20"/>
        <w:ind w:left="4213" w:hanging="0"/>
        <w:jc w:val="left"/>
        <w:rPr>
          <w:sz w:val="2"/>
        </w:rPr>
      </w:pPr>
      <w:r>
        <w:rPr/>
        <mc:AlternateContent>
          <mc:Choice Requires="wpg">
            <w:drawing>
              <wp:inline distT="0" distB="0" distL="114300" distR="114300">
                <wp:extent cx="442595" cy="635"/>
                <wp:effectExtent l="0" t="0" r="0" b="0"/>
                <wp:docPr id="116" name="Group 64"/>
                <a:graphic xmlns:a="http://schemas.openxmlformats.org/drawingml/2006/main">
                  <a:graphicData uri="http://schemas.microsoft.com/office/word/2010/wordprocessingGroup">
                    <wpg:wgp>
                      <wpg:cNvGrpSpPr/>
                      <wpg:grpSpPr>
                        <a:xfrm>
                          <a:off x="0" y="0"/>
                          <a:ext cx="442080" cy="0"/>
                        </a:xfrm>
                      </wpg:grpSpPr>
                      <wps:wsp>
                        <wps:cNvSpPr/>
                        <wps:spPr>
                          <a:xfrm>
                            <a:off x="0" y="0"/>
                            <a:ext cx="44208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64" style="position:absolute;margin-left:0pt;margin-top:0pt;width:34.75pt;height:0pt" coordorigin="0,0" coordsize="695,0">
                <v:line id="shape_0" from="0,0" to="695,0" ID="Line 65" stroked="t" style="position:absolute">
                  <v:stroke color="black" weight="6840" joinstyle="round" endcap="flat"/>
                  <v:fill o:detectmouseclick="t" on="false"/>
                </v:line>
              </v:group>
            </w:pict>
          </mc:Fallback>
        </mc:AlternateContent>
      </w:r>
    </w:p>
    <w:p>
      <w:pPr>
        <w:pStyle w:val="Style13"/>
        <w:spacing w:before="84" w:after="0"/>
        <w:ind w:left="152" w:right="0" w:hanging="0"/>
        <w:jc w:val="left"/>
        <w:rPr>
          <w:lang w:val="ru-RU"/>
        </w:rPr>
      </w:pPr>
      <w:r>
        <w:rPr>
          <w:rFonts w:ascii="Symbol" w:hAnsi="Symbol"/>
        </w:rPr>
        <w:t></w:t>
      </w:r>
      <w:r>
        <w:rPr>
          <w:lang w:val="ru-RU"/>
        </w:rPr>
        <w:t>С в системе отопления давление составляет</w:t>
      </w:r>
    </w:p>
    <w:p>
      <w:pPr>
        <w:pStyle w:val="Style13"/>
        <w:spacing w:before="124" w:after="0"/>
        <w:ind w:left="152" w:hanging="0"/>
        <w:jc w:val="left"/>
        <w:rPr/>
      </w:pPr>
      <w:r>
        <w:br w:type="column"/>
      </w:r>
      <w:r>
        <w:rPr/>
        <w:t>атм.</w:t>
      </w:r>
    </w:p>
    <w:p>
      <w:pPr>
        <w:sectPr>
          <w:type w:val="continuous"/>
          <w:pgSz w:w="11906" w:h="16838"/>
          <w:pgMar w:left="980" w:right="980" w:header="0" w:top="1080" w:footer="0" w:bottom="640" w:gutter="0"/>
          <w:cols w:num="3" w:equalWidth="false" w:sep="false">
            <w:col w:w="2198" w:space="548"/>
            <w:col w:w="5500" w:space="618"/>
            <w:col w:w="1080"/>
          </w:cols>
          <w:formProt w:val="false"/>
          <w:textDirection w:val="lrTb"/>
          <w:docGrid w:type="default" w:linePitch="240" w:charSpace="4294965247"/>
        </w:sectPr>
      </w:pPr>
    </w:p>
    <w:p>
      <w:pPr>
        <w:pStyle w:val="Normal"/>
        <w:tabs>
          <w:tab w:val="left" w:pos="8306" w:leader="none"/>
        </w:tabs>
        <w:spacing w:lineRule="exact" w:line="20"/>
        <w:ind w:left="2263" w:hanging="0"/>
        <w:rPr>
          <w:sz w:val="2"/>
        </w:rPr>
      </w:pPr>
      <w:r>
        <w:rPr/>
        <mc:AlternateContent>
          <mc:Choice Requires="wpg">
            <w:drawing>
              <wp:inline distT="0" distB="0" distL="114300" distR="114300">
                <wp:extent cx="354330" cy="635"/>
                <wp:effectExtent l="0" t="0" r="0" b="0"/>
                <wp:docPr id="117" name="Group 62"/>
                <a:graphic xmlns:a="http://schemas.openxmlformats.org/drawingml/2006/main">
                  <a:graphicData uri="http://schemas.microsoft.com/office/word/2010/wordprocessingGroup">
                    <wpg:wgp>
                      <wpg:cNvGrpSpPr/>
                      <wpg:grpSpPr>
                        <a:xfrm>
                          <a:off x="0" y="0"/>
                          <a:ext cx="353520" cy="0"/>
                        </a:xfrm>
                      </wpg:grpSpPr>
                      <wps:wsp>
                        <wps:cNvSpPr/>
                        <wps:spPr>
                          <a:xfrm>
                            <a:off x="0" y="0"/>
                            <a:ext cx="35352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62" style="position:absolute;margin-left:0pt;margin-top:0pt;width:27.8pt;height:0pt" coordorigin="0,0" coordsize="556,0">
                <v:line id="shape_0" from="0,0" to="556,0" ID="Line 63" stroked="t" style="position:absolute">
                  <v:stroke color="black" weight="6840" joinstyle="round" endcap="flat"/>
                  <v:fill o:detectmouseclick="t" on="false"/>
                </v:line>
              </v:group>
            </w:pict>
          </mc:Fallback>
        </mc:AlternateContent>
      </w:r>
      <w:r>
        <w:rPr>
          <w:sz w:val="2"/>
        </w:rPr>
        <w:tab/>
      </w:r>
      <w:r>
        <w:rPr>
          <w:sz w:val="2"/>
        </w:rPr>
        <mc:AlternateContent>
          <mc:Choice Requires="wpg">
            <w:drawing>
              <wp:inline distT="0" distB="0" distL="114300" distR="114300">
                <wp:extent cx="442595" cy="635"/>
                <wp:effectExtent l="0" t="0" r="0" b="0"/>
                <wp:docPr id="118" name="Group 60"/>
                <a:graphic xmlns:a="http://schemas.openxmlformats.org/drawingml/2006/main">
                  <a:graphicData uri="http://schemas.microsoft.com/office/word/2010/wordprocessingGroup">
                    <wpg:wgp>
                      <wpg:cNvGrpSpPr/>
                      <wpg:grpSpPr>
                        <a:xfrm>
                          <a:off x="0" y="0"/>
                          <a:ext cx="442080" cy="0"/>
                        </a:xfrm>
                      </wpg:grpSpPr>
                      <wps:wsp>
                        <wps:cNvSpPr/>
                        <wps:spPr>
                          <a:xfrm>
                            <a:off x="0" y="0"/>
                            <a:ext cx="44208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60" style="position:absolute;margin-left:0pt;margin-top:0pt;width:34.75pt;height:0pt" coordorigin="0,0" coordsize="695,0">
                <v:line id="shape_0" from="0,0" to="695,0" ID="Line 61" stroked="t" style="position:absolute">
                  <v:stroke color="black" weight="6840" joinstyle="round" endcap="flat"/>
                  <v:fill o:detectmouseclick="t" on="false"/>
                </v:line>
              </v:group>
            </w:pict>
          </mc:Fallback>
        </mc:AlternateContent>
      </w:r>
    </w:p>
    <w:p>
      <w:pPr>
        <w:pStyle w:val="Style13"/>
        <w:tabs>
          <w:tab w:val="left" w:pos="4957" w:leader="none"/>
        </w:tabs>
        <w:spacing w:before="78" w:after="0"/>
        <w:ind w:left="152" w:hanging="0"/>
        <w:jc w:val="left"/>
        <w:rPr>
          <w:lang w:val="ru-RU"/>
        </w:rPr>
      </w:pPr>
      <w:r>
        <w:rPr>
          <w:lang w:val="ru-RU"/>
        </w:rPr>
        <w:t>При выходнойтемпературекотла</w:t>
        <w:tab/>
      </w:r>
      <w:r>
        <w:rPr>
          <w:rFonts w:ascii="Symbol" w:hAnsi="Symbol"/>
        </w:rPr>
        <w:t></w:t>
      </w:r>
      <w:r>
        <w:rPr>
          <w:lang w:val="ru-RU"/>
        </w:rPr>
        <w:t>С температура теплоносителя навходе</w:t>
      </w:r>
    </w:p>
    <w:p>
      <w:pPr>
        <w:pStyle w:val="Style13"/>
        <w:spacing w:lineRule="exact" w:line="20"/>
        <w:ind w:left="4308" w:hanging="0"/>
        <w:jc w:val="left"/>
        <w:rPr>
          <w:sz w:val="2"/>
        </w:rPr>
      </w:pPr>
      <w:r>
        <w:rPr/>
        <mc:AlternateContent>
          <mc:Choice Requires="wpg">
            <w:drawing>
              <wp:inline distT="0" distB="0" distL="114300" distR="114300">
                <wp:extent cx="354330" cy="635"/>
                <wp:effectExtent l="0" t="0" r="0" b="0"/>
                <wp:docPr id="119" name="Group 58"/>
                <a:graphic xmlns:a="http://schemas.openxmlformats.org/drawingml/2006/main">
                  <a:graphicData uri="http://schemas.microsoft.com/office/word/2010/wordprocessingGroup">
                    <wpg:wgp>
                      <wpg:cNvGrpSpPr/>
                      <wpg:grpSpPr>
                        <a:xfrm>
                          <a:off x="0" y="0"/>
                          <a:ext cx="353520" cy="0"/>
                        </a:xfrm>
                      </wpg:grpSpPr>
                      <wps:wsp>
                        <wps:cNvSpPr/>
                        <wps:spPr>
                          <a:xfrm>
                            <a:off x="0" y="0"/>
                            <a:ext cx="35352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58" style="position:absolute;margin-left:0pt;margin-top:0pt;width:27.8pt;height:0pt" coordorigin="0,0" coordsize="556,0">
                <v:line id="shape_0" from="0,0" to="556,0" ID="Line 59" stroked="t" style="position:absolute">
                  <v:stroke color="black" weight="6840" joinstyle="round" endcap="flat"/>
                  <v:fill o:detectmouseclick="t" on="false"/>
                </v:line>
              </v:group>
            </w:pict>
          </mc:Fallback>
        </mc:AlternateContent>
      </w:r>
    </w:p>
    <w:p>
      <w:pPr>
        <w:pStyle w:val="Style13"/>
        <w:tabs>
          <w:tab w:val="left" w:pos="2864" w:leader="none"/>
        </w:tabs>
        <w:ind w:left="152" w:right="148" w:hanging="0"/>
        <w:jc w:val="left"/>
        <w:rPr/>
      </w:pPr>
      <w:r>
        <w:rPr/>
        <w:t>котласоставляет</w:t>
        <w:tab/>
      </w:r>
      <w:r>
        <w:rPr>
          <w:rFonts w:ascii="Symbol" w:hAnsi="Symbol"/>
        </w:rPr>
        <w:t></w:t>
      </w:r>
      <w:r>
        <w:rPr/>
        <w:t>С.</w:t>
      </w:r>
    </w:p>
    <w:p>
      <w:pPr>
        <w:pStyle w:val="Style13"/>
        <w:spacing w:lineRule="exact" w:line="20"/>
        <w:ind w:left="2229" w:hanging="0"/>
        <w:jc w:val="left"/>
        <w:rPr>
          <w:sz w:val="2"/>
        </w:rPr>
      </w:pPr>
      <w:r>
        <w:rPr/>
        <mc:AlternateContent>
          <mc:Choice Requires="wpg">
            <w:drawing>
              <wp:inline distT="0" distB="0" distL="114300" distR="114300">
                <wp:extent cx="354330" cy="635"/>
                <wp:effectExtent l="0" t="0" r="0" b="0"/>
                <wp:docPr id="120" name="Group 56"/>
                <a:graphic xmlns:a="http://schemas.openxmlformats.org/drawingml/2006/main">
                  <a:graphicData uri="http://schemas.microsoft.com/office/word/2010/wordprocessingGroup">
                    <wpg:wgp>
                      <wpg:cNvGrpSpPr/>
                      <wpg:grpSpPr>
                        <a:xfrm>
                          <a:off x="0" y="0"/>
                          <a:ext cx="353520" cy="0"/>
                        </a:xfrm>
                      </wpg:grpSpPr>
                      <wps:wsp>
                        <wps:cNvSpPr/>
                        <wps:spPr>
                          <a:xfrm>
                            <a:off x="0" y="0"/>
                            <a:ext cx="35352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56" style="position:absolute;margin-left:0pt;margin-top:0pt;width:27.8pt;height:0pt" coordorigin="0,0" coordsize="556,0">
                <v:line id="shape_0" from="0,0" to="556,0" ID="Line 57" stroked="t" style="position:absolute">
                  <v:stroke color="black" weight="6840" joinstyle="round" endcap="flat"/>
                  <v:fill o:detectmouseclick="t" on="false"/>
                </v:line>
              </v:group>
            </w:pict>
          </mc:Fallback>
        </mc:AlternateContent>
      </w:r>
    </w:p>
    <w:p>
      <w:pPr>
        <w:pStyle w:val="Style13"/>
        <w:tabs>
          <w:tab w:val="left" w:pos="4856" w:leader="none"/>
        </w:tabs>
        <w:spacing w:before="74" w:after="0"/>
        <w:ind w:left="152" w:right="148" w:hanging="0"/>
        <w:jc w:val="left"/>
        <w:rPr>
          <w:sz w:val="2"/>
          <w:lang w:val="ru-RU"/>
        </w:rPr>
      </w:pPr>
      <w:r>
        <w:rPr>
          <w:lang w:val="ru-RU"/>
        </w:rPr>
        <w:t>Модельстабилизаторанапряжения</w:t>
        <w:tab/>
      </w:r>
      <w:r>
        <w:rPr>
          <w:lang w:val="ru-RU"/>
        </w:rPr>
        <mc:AlternateContent>
          <mc:Choice Requires="wpg">
            <w:drawing>
              <wp:inline distT="0" distB="0" distL="114300" distR="114300">
                <wp:extent cx="2219325" cy="635"/>
                <wp:effectExtent l="0" t="0" r="0" b="0"/>
                <wp:docPr id="121" name="Group 49"/>
                <a:graphic xmlns:a="http://schemas.openxmlformats.org/drawingml/2006/main">
                  <a:graphicData uri="http://schemas.microsoft.com/office/word/2010/wordprocessingGroup">
                    <wpg:wgp>
                      <wpg:cNvGrpSpPr/>
                      <wpg:grpSpPr>
                        <a:xfrm>
                          <a:off x="0" y="0"/>
                          <a:ext cx="2218680" cy="0"/>
                        </a:xfrm>
                      </wpg:grpSpPr>
                      <wps:wsp>
                        <wps:cNvSpPr/>
                        <wps:spPr>
                          <a:xfrm>
                            <a:off x="0" y="0"/>
                            <a:ext cx="795600" cy="0"/>
                          </a:xfrm>
                          <a:prstGeom prst="line">
                            <a:avLst/>
                          </a:prstGeom>
                          <a:ln w="6840">
                            <a:solidFill>
                              <a:srgbClr val="000000"/>
                            </a:solidFill>
                            <a:round/>
                          </a:ln>
                        </wps:spPr>
                        <wps:style>
                          <a:lnRef idx="0"/>
                          <a:fillRef idx="0"/>
                          <a:effectRef idx="0"/>
                          <a:fontRef idx="minor"/>
                        </wps:style>
                        <wps:bodyPr/>
                      </wps:wsp>
                      <wps:wsp>
                        <wps:cNvSpPr/>
                        <wps:spPr>
                          <a:xfrm>
                            <a:off x="798840" y="0"/>
                            <a:ext cx="530280" cy="0"/>
                          </a:xfrm>
                          <a:prstGeom prst="line">
                            <a:avLst/>
                          </a:prstGeom>
                          <a:ln w="6840">
                            <a:solidFill>
                              <a:srgbClr val="000000"/>
                            </a:solidFill>
                            <a:round/>
                          </a:ln>
                        </wps:spPr>
                        <wps:style>
                          <a:lnRef idx="0"/>
                          <a:fillRef idx="0"/>
                          <a:effectRef idx="0"/>
                          <a:fontRef idx="minor"/>
                        </wps:style>
                        <wps:bodyPr/>
                      </wps:wsp>
                      <wps:wsp>
                        <wps:cNvSpPr/>
                        <wps:spPr>
                          <a:xfrm>
                            <a:off x="1331640" y="0"/>
                            <a:ext cx="531000" cy="0"/>
                          </a:xfrm>
                          <a:prstGeom prst="line">
                            <a:avLst/>
                          </a:prstGeom>
                          <a:ln w="6840">
                            <a:solidFill>
                              <a:srgbClr val="000000"/>
                            </a:solidFill>
                            <a:round/>
                          </a:ln>
                        </wps:spPr>
                        <wps:style>
                          <a:lnRef idx="0"/>
                          <a:fillRef idx="0"/>
                          <a:effectRef idx="0"/>
                          <a:fontRef idx="minor"/>
                        </wps:style>
                        <wps:bodyPr/>
                      </wps:wsp>
                      <wps:wsp>
                        <wps:cNvSpPr/>
                        <wps:spPr>
                          <a:xfrm>
                            <a:off x="1865160" y="0"/>
                            <a:ext cx="35352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49" style="position:absolute;margin-left:0pt;margin-top:0pt;width:174.65pt;height:0pt" coordorigin="0,0" coordsize="3493,0">
                <v:line id="shape_0" from="0,0" to="1252,0" ID="Line 53" stroked="t" style="position:absolute">
                  <v:stroke color="black" weight="6840" joinstyle="round" endcap="flat"/>
                  <v:fill o:detectmouseclick="t" on="false"/>
                </v:line>
                <v:line id="shape_0" from="1258,0" to="2092,0" ID="Line 52" stroked="t" style="position:absolute">
                  <v:stroke color="black" weight="6840" joinstyle="round" endcap="flat"/>
                  <v:fill o:detectmouseclick="t" on="false"/>
                </v:line>
                <v:line id="shape_0" from="2097,0" to="2932,0" ID="Line 51" stroked="t" style="position:absolute">
                  <v:stroke color="black" weight="6840" joinstyle="round" endcap="flat"/>
                  <v:fill o:detectmouseclick="t" on="false"/>
                </v:line>
                <v:line id="shape_0" from="2937,0" to="3493,0" ID="Line 50" stroked="t" style="position:absolute">
                  <v:stroke color="black" weight="6840" joinstyle="round" endcap="flat"/>
                  <v:fill o:detectmouseclick="t" on="false"/>
                </v:line>
              </v:group>
            </w:pict>
          </mc:Fallback>
        </mc:AlternateContent>
      </w:r>
    </w:p>
    <w:p>
      <w:pPr>
        <w:pStyle w:val="Style13"/>
        <w:jc w:val="left"/>
        <w:rPr>
          <w:sz w:val="20"/>
          <w:lang w:val="ru-RU"/>
        </w:rPr>
      </w:pPr>
      <w:r>
        <w:rPr>
          <w:sz w:val="20"/>
          <w:lang w:val="ru-RU"/>
        </w:rPr>
      </w:r>
    </w:p>
    <w:p>
      <w:pPr>
        <w:pStyle w:val="Style13"/>
        <w:spacing w:before="8" w:after="0"/>
        <w:jc w:val="left"/>
        <w:rPr>
          <w:sz w:val="18"/>
          <w:lang w:val="ru-RU"/>
        </w:rPr>
      </w:pPr>
      <w:r>
        <w:rPr>
          <w:sz w:val="18"/>
          <w:lang w:val="ru-RU"/>
        </w:rPr>
      </w:r>
    </w:p>
    <w:p>
      <w:pPr>
        <w:pStyle w:val="Style13"/>
        <w:spacing w:lineRule="exact" w:line="316" w:before="71" w:after="0"/>
        <w:ind w:left="152" w:right="148" w:hanging="0"/>
        <w:jc w:val="left"/>
        <w:rPr>
          <w:lang w:val="ru-RU"/>
        </w:rPr>
      </w:pPr>
      <w:r>
        <w:rPr>
          <w:lang w:val="ru-RU"/>
        </w:rPr>
        <w:t>Реквизиты организации (или ИП), проводившей сборку котла и первый запуск котла в эксплуатацию:</w:t>
      </w:r>
    </w:p>
    <w:p>
      <w:pPr>
        <w:pStyle w:val="Style13"/>
        <w:jc w:val="left"/>
        <w:rPr>
          <w:sz w:val="20"/>
          <w:lang w:val="ru-RU"/>
        </w:rPr>
      </w:pPr>
      <w:r>
        <w:rPr>
          <w:sz w:val="20"/>
          <w:lang w:val="ru-RU"/>
        </w:rPr>
      </w:r>
    </w:p>
    <w:p>
      <w:pPr>
        <w:pStyle w:val="Style13"/>
        <w:spacing w:before="8" w:after="0"/>
        <w:jc w:val="left"/>
        <w:rPr>
          <w:sz w:val="15"/>
          <w:lang w:val="ru-RU"/>
        </w:rPr>
      </w:pPr>
      <w:r>
        <w:rPr>
          <w:sz w:val="15"/>
          <w:lang w:val="ru-RU"/>
        </w:rPr>
        <mc:AlternateContent>
          <mc:Choice Requires="wps">
            <w:drawing>
              <wp:anchor behindDoc="1" distT="0" distB="0" distL="0" distR="0" simplePos="0" locked="0" layoutInCell="1" allowOverlap="1" relativeHeight="45">
                <wp:simplePos x="0" y="0"/>
                <wp:positionH relativeFrom="page">
                  <wp:posOffset>701040</wp:posOffset>
                </wp:positionH>
                <wp:positionV relativeFrom="paragraph">
                  <wp:posOffset>149225</wp:posOffset>
                </wp:positionV>
                <wp:extent cx="4321175" cy="1270"/>
                <wp:effectExtent l="0" t="0" r="0" b="0"/>
                <wp:wrapTopAndBottom/>
                <wp:docPr id="122" name="Line 48"/>
                <a:graphic xmlns:a="http://schemas.openxmlformats.org/drawingml/2006/main">
                  <a:graphicData uri="http://schemas.microsoft.com/office/word/2010/wordprocessingShape">
                    <wps:wsp>
                      <wps:cNvSpPr/>
                      <wps:spPr>
                        <a:xfrm>
                          <a:off x="0" y="0"/>
                          <a:ext cx="6157080" cy="0"/>
                        </a:xfrm>
                        <a:prstGeom prst="line">
                          <a:avLst/>
                        </a:prstGeom>
                        <a:ln w="18360">
                          <a:solidFill>
                            <a:srgbClr val="000000"/>
                          </a:solidFill>
                          <a:round/>
                        </a:ln>
                      </wps:spPr>
                      <wps:style>
                        <a:lnRef idx="0"/>
                        <a:fillRef idx="0"/>
                        <a:effectRef idx="0"/>
                        <a:fontRef idx="minor"/>
                      </wps:style>
                      <wps:bodyPr/>
                    </wps:wsp>
                  </a:graphicData>
                </a:graphic>
              </wp:anchor>
            </w:drawing>
          </mc:Choice>
          <mc:Fallback>
            <w:pict>
              <v:line id="shape_0" from="55.2pt,11.75pt" to="539.95pt,11.75pt" ID="Line 48" stroked="t" style="position:absolute;mso-position-horizontal-relative:page">
                <v:stroke color="black" weight="18360" joinstyle="round" endcap="flat"/>
                <v:fill o:detectmouseclick="t" on="false"/>
              </v:line>
            </w:pict>
          </mc:Fallback>
        </mc:AlternateContent>
      </w:r>
    </w:p>
    <w:p>
      <w:pPr>
        <w:pStyle w:val="Style13"/>
        <w:jc w:val="left"/>
        <w:rPr>
          <w:sz w:val="20"/>
          <w:lang w:val="ru-RU"/>
        </w:rPr>
      </w:pPr>
      <w:r>
        <w:rPr>
          <w:sz w:val="20"/>
          <w:lang w:val="ru-RU"/>
        </w:rPr>
      </w:r>
    </w:p>
    <w:p>
      <w:pPr>
        <w:pStyle w:val="Style13"/>
        <w:jc w:val="left"/>
        <w:rPr>
          <w:sz w:val="20"/>
          <w:lang w:val="ru-RU"/>
        </w:rPr>
      </w:pPr>
      <w:r>
        <w:rPr>
          <w:sz w:val="20"/>
          <w:lang w:val="ru-RU"/>
        </w:rPr>
      </w:r>
    </w:p>
    <w:p>
      <w:pPr>
        <w:pStyle w:val="Style13"/>
        <w:spacing w:before="5" w:after="0"/>
        <w:jc w:val="left"/>
        <w:rPr>
          <w:sz w:val="25"/>
          <w:lang w:val="ru-RU"/>
        </w:rPr>
      </w:pPr>
      <w:r>
        <w:rPr>
          <w:sz w:val="25"/>
          <w:lang w:val="ru-RU"/>
        </w:rPr>
        <mc:AlternateContent>
          <mc:Choice Requires="wpg">
            <w:drawing>
              <wp:anchor behindDoc="1" distT="0" distB="0" distL="114300" distR="114300" simplePos="0" locked="0" layoutInCell="1" allowOverlap="1" relativeHeight="125">
                <wp:simplePos x="0" y="0"/>
                <wp:positionH relativeFrom="page">
                  <wp:posOffset>719455</wp:posOffset>
                </wp:positionH>
                <wp:positionV relativeFrom="paragraph">
                  <wp:posOffset>214630</wp:posOffset>
                </wp:positionV>
                <wp:extent cx="5330825" cy="635"/>
                <wp:effectExtent l="0" t="0" r="0" b="0"/>
                <wp:wrapTopAndBottom/>
                <wp:docPr id="123" name="Group 37"/>
                <a:graphic xmlns:a="http://schemas.openxmlformats.org/drawingml/2006/main">
                  <a:graphicData uri="http://schemas.microsoft.com/office/word/2010/wordprocessingGroup">
                    <wpg:wgp>
                      <wpg:cNvGrpSpPr/>
                      <wpg:grpSpPr>
                        <a:xfrm>
                          <a:off x="0" y="0"/>
                          <a:ext cx="5330160" cy="0"/>
                        </a:xfrm>
                      </wpg:grpSpPr>
                      <wps:wsp>
                        <wps:cNvSpPr/>
                        <wps:spPr>
                          <a:xfrm>
                            <a:off x="0" y="0"/>
                            <a:ext cx="795600" cy="0"/>
                          </a:xfrm>
                          <a:prstGeom prst="line">
                            <a:avLst/>
                          </a:prstGeom>
                          <a:ln w="6840">
                            <a:solidFill>
                              <a:srgbClr val="000000"/>
                            </a:solidFill>
                            <a:round/>
                          </a:ln>
                        </wps:spPr>
                        <wps:style>
                          <a:lnRef idx="0"/>
                          <a:fillRef idx="0"/>
                          <a:effectRef idx="0"/>
                          <a:fontRef idx="minor"/>
                        </wps:style>
                        <wps:bodyPr/>
                      </wps:wsp>
                      <wps:wsp>
                        <wps:cNvSpPr/>
                        <wps:spPr>
                          <a:xfrm>
                            <a:off x="798120" y="0"/>
                            <a:ext cx="531000" cy="0"/>
                          </a:xfrm>
                          <a:prstGeom prst="line">
                            <a:avLst/>
                          </a:prstGeom>
                          <a:ln w="6840">
                            <a:solidFill>
                              <a:srgbClr val="000000"/>
                            </a:solidFill>
                            <a:round/>
                          </a:ln>
                        </wps:spPr>
                        <wps:style>
                          <a:lnRef idx="0"/>
                          <a:fillRef idx="0"/>
                          <a:effectRef idx="0"/>
                          <a:fontRef idx="minor"/>
                        </wps:style>
                        <wps:bodyPr/>
                      </wps:wsp>
                      <wps:wsp>
                        <wps:cNvSpPr/>
                        <wps:spPr>
                          <a:xfrm>
                            <a:off x="1331640" y="0"/>
                            <a:ext cx="530280" cy="0"/>
                          </a:xfrm>
                          <a:prstGeom prst="line">
                            <a:avLst/>
                          </a:prstGeom>
                          <a:ln w="6840">
                            <a:solidFill>
                              <a:srgbClr val="000000"/>
                            </a:solidFill>
                            <a:round/>
                          </a:ln>
                        </wps:spPr>
                        <wps:style>
                          <a:lnRef idx="0"/>
                          <a:fillRef idx="0"/>
                          <a:effectRef idx="0"/>
                          <a:fontRef idx="minor"/>
                        </wps:style>
                        <wps:bodyPr/>
                      </wps:wsp>
                      <wps:wsp>
                        <wps:cNvSpPr/>
                        <wps:spPr>
                          <a:xfrm>
                            <a:off x="1865160" y="0"/>
                            <a:ext cx="530280" cy="0"/>
                          </a:xfrm>
                          <a:prstGeom prst="line">
                            <a:avLst/>
                          </a:prstGeom>
                          <a:ln w="6840">
                            <a:solidFill>
                              <a:srgbClr val="000000"/>
                            </a:solidFill>
                            <a:round/>
                          </a:ln>
                        </wps:spPr>
                        <wps:style>
                          <a:lnRef idx="0"/>
                          <a:fillRef idx="0"/>
                          <a:effectRef idx="0"/>
                          <a:fontRef idx="minor"/>
                        </wps:style>
                        <wps:bodyPr/>
                      </wps:wsp>
                      <wps:wsp>
                        <wps:cNvSpPr/>
                        <wps:spPr>
                          <a:xfrm>
                            <a:off x="2398320" y="0"/>
                            <a:ext cx="530280" cy="0"/>
                          </a:xfrm>
                          <a:prstGeom prst="line">
                            <a:avLst/>
                          </a:prstGeom>
                          <a:ln w="6840">
                            <a:solidFill>
                              <a:srgbClr val="000000"/>
                            </a:solidFill>
                            <a:round/>
                          </a:ln>
                        </wps:spPr>
                        <wps:style>
                          <a:lnRef idx="0"/>
                          <a:fillRef idx="0"/>
                          <a:effectRef idx="0"/>
                          <a:fontRef idx="minor"/>
                        </wps:style>
                        <wps:bodyPr/>
                      </wps:wsp>
                      <wps:wsp>
                        <wps:cNvSpPr/>
                        <wps:spPr>
                          <a:xfrm>
                            <a:off x="2931840" y="0"/>
                            <a:ext cx="176400" cy="0"/>
                          </a:xfrm>
                          <a:prstGeom prst="line">
                            <a:avLst/>
                          </a:prstGeom>
                          <a:ln w="6840">
                            <a:solidFill>
                              <a:srgbClr val="000000"/>
                            </a:solidFill>
                            <a:round/>
                          </a:ln>
                        </wps:spPr>
                        <wps:style>
                          <a:lnRef idx="0"/>
                          <a:fillRef idx="0"/>
                          <a:effectRef idx="0"/>
                          <a:fontRef idx="minor"/>
                        </wps:style>
                        <wps:bodyPr/>
                      </wps:wsp>
                      <wps:wsp>
                        <wps:cNvSpPr/>
                        <wps:spPr>
                          <a:xfrm>
                            <a:off x="3111480" y="0"/>
                            <a:ext cx="795600" cy="0"/>
                          </a:xfrm>
                          <a:prstGeom prst="line">
                            <a:avLst/>
                          </a:prstGeom>
                          <a:ln w="6840">
                            <a:solidFill>
                              <a:srgbClr val="000000"/>
                            </a:solidFill>
                            <a:round/>
                          </a:ln>
                        </wps:spPr>
                        <wps:style>
                          <a:lnRef idx="0"/>
                          <a:fillRef idx="0"/>
                          <a:effectRef idx="0"/>
                          <a:fontRef idx="minor"/>
                        </wps:style>
                        <wps:bodyPr/>
                      </wps:wsp>
                      <wps:wsp>
                        <wps:cNvSpPr/>
                        <wps:spPr>
                          <a:xfrm>
                            <a:off x="3910320" y="0"/>
                            <a:ext cx="530280" cy="0"/>
                          </a:xfrm>
                          <a:prstGeom prst="line">
                            <a:avLst/>
                          </a:prstGeom>
                          <a:ln w="6840">
                            <a:solidFill>
                              <a:srgbClr val="000000"/>
                            </a:solidFill>
                            <a:round/>
                          </a:ln>
                        </wps:spPr>
                        <wps:style>
                          <a:lnRef idx="0"/>
                          <a:fillRef idx="0"/>
                          <a:effectRef idx="0"/>
                          <a:fontRef idx="minor"/>
                        </wps:style>
                        <wps:bodyPr/>
                      </wps:wsp>
                      <wps:wsp>
                        <wps:cNvSpPr/>
                        <wps:spPr>
                          <a:xfrm>
                            <a:off x="4443840" y="0"/>
                            <a:ext cx="530280" cy="0"/>
                          </a:xfrm>
                          <a:prstGeom prst="line">
                            <a:avLst/>
                          </a:prstGeom>
                          <a:ln w="6840">
                            <a:solidFill>
                              <a:srgbClr val="000000"/>
                            </a:solidFill>
                            <a:round/>
                          </a:ln>
                        </wps:spPr>
                        <wps:style>
                          <a:lnRef idx="0"/>
                          <a:fillRef idx="0"/>
                          <a:effectRef idx="0"/>
                          <a:fontRef idx="minor"/>
                        </wps:style>
                        <wps:bodyPr/>
                      </wps:wsp>
                      <wps:wsp>
                        <wps:cNvSpPr/>
                        <wps:spPr>
                          <a:xfrm>
                            <a:off x="4977000" y="0"/>
                            <a:ext cx="353160" cy="0"/>
                          </a:xfrm>
                          <a:prstGeom prst="line">
                            <a:avLst/>
                          </a:prstGeom>
                          <a:ln w="6840">
                            <a:solidFill>
                              <a:srgbClr val="000000"/>
                            </a:solidFill>
                            <a:round/>
                          </a:ln>
                        </wps:spPr>
                        <wps:style>
                          <a:lnRef idx="0"/>
                          <a:fillRef idx="0"/>
                          <a:effectRef idx="0"/>
                          <a:fontRef idx="minor"/>
                        </wps:style>
                        <wps:bodyPr/>
                      </wps:wsp>
                    </wpg:wgp>
                  </a:graphicData>
                </a:graphic>
              </wp:anchor>
            </w:drawing>
          </mc:Choice>
          <mc:Fallback>
            <w:pict>
              <v:group id="shape_0" alt="Group 37" style="position:absolute;margin-left:56.65pt;margin-top:16.9pt;width:419.65pt;height:0pt" coordorigin="1133,338" coordsize="8393,0">
                <v:line id="shape_0" from="1133,338" to="2385,338" ID="Line 47" stroked="t" style="position:absolute;mso-position-horizontal-relative:page">
                  <v:stroke color="black" weight="6840" joinstyle="round" endcap="flat"/>
                  <v:fill o:detectmouseclick="t" on="false"/>
                </v:line>
                <v:line id="shape_0" from="2390,338" to="3225,338" ID="Line 46" stroked="t" style="position:absolute;mso-position-horizontal-relative:page">
                  <v:stroke color="black" weight="6840" joinstyle="round" endcap="flat"/>
                  <v:fill o:detectmouseclick="t" on="false"/>
                </v:line>
                <v:line id="shape_0" from="3230,338" to="4064,338" ID="Line 45" stroked="t" style="position:absolute;mso-position-horizontal-relative:page">
                  <v:stroke color="black" weight="6840" joinstyle="round" endcap="flat"/>
                  <v:fill o:detectmouseclick="t" on="false"/>
                </v:line>
                <v:line id="shape_0" from="4070,338" to="4904,338" ID="Line 44" stroked="t" style="position:absolute;mso-position-horizontal-relative:page">
                  <v:stroke color="black" weight="6840" joinstyle="round" endcap="flat"/>
                  <v:fill o:detectmouseclick="t" on="false"/>
                </v:line>
                <v:line id="shape_0" from="4910,338" to="5744,338" ID="Line 43" stroked="t" style="position:absolute;mso-position-horizontal-relative:page">
                  <v:stroke color="black" weight="6840" joinstyle="round" endcap="flat"/>
                  <v:fill o:detectmouseclick="t" on="false"/>
                </v:line>
                <v:line id="shape_0" from="5750,338" to="6027,338" ID="Line 42" stroked="t" style="position:absolute;mso-position-horizontal-relative:page">
                  <v:stroke color="black" weight="6840" joinstyle="round" endcap="flat"/>
                  <v:fill o:detectmouseclick="t" on="false"/>
                </v:line>
                <v:line id="shape_0" from="6033,338" to="7285,338" ID="Line 41" stroked="t" style="position:absolute;mso-position-horizontal-relative:page">
                  <v:stroke color="black" weight="6840" joinstyle="round" endcap="flat"/>
                  <v:fill o:detectmouseclick="t" on="false"/>
                </v:line>
                <v:line id="shape_0" from="7291,338" to="8125,338" ID="Line 40" stroked="t" style="position:absolute;mso-position-horizontal-relative:page">
                  <v:stroke color="black" weight="6840" joinstyle="round" endcap="flat"/>
                  <v:fill o:detectmouseclick="t" on="false"/>
                </v:line>
                <v:line id="shape_0" from="8131,338" to="8965,338" ID="Line 39" stroked="t" style="position:absolute;mso-position-horizontal-relative:page">
                  <v:stroke color="black" weight="6840" joinstyle="round" endcap="flat"/>
                  <v:fill o:detectmouseclick="t" on="false"/>
                </v:line>
                <v:line id="shape_0" from="8971,338" to="9526,338" ID="Line 38" stroked="t" style="position:absolute;mso-position-horizontal-relative:page">
                  <v:stroke color="black" weight="6840" joinstyle="round" endcap="flat"/>
                  <v:fill o:detectmouseclick="t" on="false"/>
                </v:line>
              </v:group>
            </w:pict>
          </mc:Fallback>
        </mc:AlternateContent>
      </w:r>
    </w:p>
    <w:p>
      <w:pPr>
        <w:pStyle w:val="Style13"/>
        <w:jc w:val="left"/>
        <w:rPr>
          <w:sz w:val="20"/>
          <w:lang w:val="ru-RU"/>
        </w:rPr>
      </w:pPr>
      <w:r>
        <w:rPr>
          <w:sz w:val="20"/>
          <w:lang w:val="ru-RU"/>
        </w:rPr>
      </w:r>
    </w:p>
    <w:p>
      <w:pPr>
        <w:pStyle w:val="Style13"/>
        <w:spacing w:before="5" w:after="0"/>
        <w:jc w:val="left"/>
        <w:rPr>
          <w:sz w:val="17"/>
          <w:lang w:val="ru-RU"/>
        </w:rPr>
      </w:pPr>
      <w:r>
        <w:rPr>
          <w:sz w:val="17"/>
          <w:lang w:val="ru-RU"/>
        </w:rPr>
      </w:r>
    </w:p>
    <w:p>
      <w:pPr>
        <w:pStyle w:val="Style13"/>
        <w:spacing w:before="63" w:after="0"/>
        <w:ind w:left="152" w:right="148" w:hanging="0"/>
        <w:jc w:val="left"/>
        <w:rPr/>
      </w:pPr>
      <w:r>
        <w:rPr/>
        <w:t>ФИО и подпись представителя организации</w:t>
      </w:r>
    </w:p>
    <w:p>
      <w:pPr>
        <w:pStyle w:val="Style13"/>
        <w:spacing w:lineRule="exact" w:line="20"/>
        <w:ind w:left="5484" w:hanging="0"/>
        <w:jc w:val="left"/>
        <w:rPr>
          <w:sz w:val="2"/>
        </w:rPr>
      </w:pPr>
      <w:r>
        <w:rPr/>
        <mc:AlternateContent>
          <mc:Choice Requires="wpg">
            <w:drawing>
              <wp:inline distT="0" distB="0" distL="114300" distR="114300">
                <wp:extent cx="1954530" cy="635"/>
                <wp:effectExtent l="0" t="0" r="0" b="0"/>
                <wp:docPr id="124" name="Group 32"/>
                <a:graphic xmlns:a="http://schemas.openxmlformats.org/drawingml/2006/main">
                  <a:graphicData uri="http://schemas.microsoft.com/office/word/2010/wordprocessingGroup">
                    <wpg:wgp>
                      <wpg:cNvGrpSpPr/>
                      <wpg:grpSpPr>
                        <a:xfrm>
                          <a:off x="0" y="0"/>
                          <a:ext cx="1953720" cy="0"/>
                        </a:xfrm>
                      </wpg:grpSpPr>
                      <wps:wsp>
                        <wps:cNvSpPr/>
                        <wps:spPr>
                          <a:xfrm>
                            <a:off x="0" y="0"/>
                            <a:ext cx="618480" cy="0"/>
                          </a:xfrm>
                          <a:prstGeom prst="line">
                            <a:avLst/>
                          </a:prstGeom>
                          <a:ln w="6840">
                            <a:solidFill>
                              <a:srgbClr val="000000"/>
                            </a:solidFill>
                            <a:round/>
                          </a:ln>
                        </wps:spPr>
                        <wps:style>
                          <a:lnRef idx="0"/>
                          <a:fillRef idx="0"/>
                          <a:effectRef idx="0"/>
                          <a:fontRef idx="minor"/>
                        </wps:style>
                        <wps:bodyPr/>
                      </wps:wsp>
                      <wps:wsp>
                        <wps:cNvSpPr/>
                        <wps:spPr>
                          <a:xfrm>
                            <a:off x="621720" y="0"/>
                            <a:ext cx="619200" cy="0"/>
                          </a:xfrm>
                          <a:prstGeom prst="line">
                            <a:avLst/>
                          </a:prstGeom>
                          <a:ln w="6840">
                            <a:solidFill>
                              <a:srgbClr val="000000"/>
                            </a:solidFill>
                            <a:round/>
                          </a:ln>
                        </wps:spPr>
                        <wps:style>
                          <a:lnRef idx="0"/>
                          <a:fillRef idx="0"/>
                          <a:effectRef idx="0"/>
                          <a:fontRef idx="minor"/>
                        </wps:style>
                        <wps:bodyPr/>
                      </wps:wsp>
                      <wps:wsp>
                        <wps:cNvSpPr/>
                        <wps:spPr>
                          <a:xfrm>
                            <a:off x="1243440" y="0"/>
                            <a:ext cx="530280" cy="0"/>
                          </a:xfrm>
                          <a:prstGeom prst="line">
                            <a:avLst/>
                          </a:prstGeom>
                          <a:ln w="6840">
                            <a:solidFill>
                              <a:srgbClr val="000000"/>
                            </a:solidFill>
                            <a:round/>
                          </a:ln>
                        </wps:spPr>
                        <wps:style>
                          <a:lnRef idx="0"/>
                          <a:fillRef idx="0"/>
                          <a:effectRef idx="0"/>
                          <a:fontRef idx="minor"/>
                        </wps:style>
                        <wps:bodyPr/>
                      </wps:wsp>
                      <wps:wsp>
                        <wps:cNvSpPr/>
                        <wps:spPr>
                          <a:xfrm>
                            <a:off x="1776600" y="0"/>
                            <a:ext cx="17712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32" style="position:absolute;margin-left:0pt;margin-top:0pt;width:153.8pt;height:0pt" coordorigin="0,0" coordsize="3076,0">
                <v:line id="shape_0" from="0,0" to="973,0" ID="Line 36" stroked="t" style="position:absolute">
                  <v:stroke color="black" weight="6840" joinstyle="round" endcap="flat"/>
                  <v:fill o:detectmouseclick="t" on="false"/>
                </v:line>
                <v:line id="shape_0" from="979,0" to="1953,0" ID="Line 35" stroked="t" style="position:absolute">
                  <v:stroke color="black" weight="6840" joinstyle="round" endcap="flat"/>
                  <v:fill o:detectmouseclick="t" on="false"/>
                </v:line>
                <v:line id="shape_0" from="1958,0" to="2792,0" ID="Line 34" stroked="t" style="position:absolute">
                  <v:stroke color="black" weight="6840" joinstyle="round" endcap="flat"/>
                  <v:fill o:detectmouseclick="t" on="false"/>
                </v:line>
                <v:line id="shape_0" from="2798,0" to="3076,0" ID="Line 33" stroked="t" style="position:absolute">
                  <v:stroke color="black" weight="6840" joinstyle="round" endcap="flat"/>
                  <v:fill o:detectmouseclick="t" on="false"/>
                </v:line>
              </v:group>
            </w:pict>
          </mc:Fallback>
        </mc:AlternateContent>
      </w:r>
    </w:p>
    <w:p>
      <w:pPr>
        <w:pStyle w:val="Style13"/>
        <w:jc w:val="left"/>
        <w:rPr>
          <w:sz w:val="20"/>
        </w:rPr>
      </w:pPr>
      <w:r>
        <w:rPr>
          <w:sz w:val="20"/>
        </w:rPr>
      </w:r>
    </w:p>
    <w:p>
      <w:pPr>
        <w:pStyle w:val="Style13"/>
        <w:spacing w:before="6" w:after="0"/>
        <w:jc w:val="left"/>
        <w:rPr>
          <w:sz w:val="10"/>
        </w:rPr>
      </w:pPr>
      <w:r>
        <w:rPr>
          <w:sz w:val="10"/>
        </w:rPr>
        <mc:AlternateContent>
          <mc:Choice Requires="wpg">
            <w:drawing>
              <wp:anchor behindDoc="1" distT="0" distB="0" distL="114300" distR="114300" simplePos="0" locked="0" layoutInCell="1" allowOverlap="1" relativeHeight="127">
                <wp:simplePos x="0" y="0"/>
                <wp:positionH relativeFrom="page">
                  <wp:posOffset>719455</wp:posOffset>
                </wp:positionH>
                <wp:positionV relativeFrom="paragraph">
                  <wp:posOffset>105410</wp:posOffset>
                </wp:positionV>
                <wp:extent cx="5330825" cy="635"/>
                <wp:effectExtent l="0" t="0" r="0" b="0"/>
                <wp:wrapTopAndBottom/>
                <wp:docPr id="125" name="Group 21"/>
                <a:graphic xmlns:a="http://schemas.openxmlformats.org/drawingml/2006/main">
                  <a:graphicData uri="http://schemas.microsoft.com/office/word/2010/wordprocessingGroup">
                    <wpg:wgp>
                      <wpg:cNvGrpSpPr/>
                      <wpg:grpSpPr>
                        <a:xfrm>
                          <a:off x="0" y="0"/>
                          <a:ext cx="5330160" cy="0"/>
                        </a:xfrm>
                      </wpg:grpSpPr>
                      <wps:wsp>
                        <wps:cNvSpPr/>
                        <wps:spPr>
                          <a:xfrm>
                            <a:off x="0" y="0"/>
                            <a:ext cx="795600" cy="0"/>
                          </a:xfrm>
                          <a:prstGeom prst="line">
                            <a:avLst/>
                          </a:prstGeom>
                          <a:ln w="6840">
                            <a:solidFill>
                              <a:srgbClr val="000000"/>
                            </a:solidFill>
                            <a:round/>
                          </a:ln>
                        </wps:spPr>
                        <wps:style>
                          <a:lnRef idx="0"/>
                          <a:fillRef idx="0"/>
                          <a:effectRef idx="0"/>
                          <a:fontRef idx="minor"/>
                        </wps:style>
                        <wps:bodyPr/>
                      </wps:wsp>
                      <wps:wsp>
                        <wps:cNvSpPr/>
                        <wps:spPr>
                          <a:xfrm>
                            <a:off x="798120" y="0"/>
                            <a:ext cx="531000" cy="0"/>
                          </a:xfrm>
                          <a:prstGeom prst="line">
                            <a:avLst/>
                          </a:prstGeom>
                          <a:ln w="6840">
                            <a:solidFill>
                              <a:srgbClr val="000000"/>
                            </a:solidFill>
                            <a:round/>
                          </a:ln>
                        </wps:spPr>
                        <wps:style>
                          <a:lnRef idx="0"/>
                          <a:fillRef idx="0"/>
                          <a:effectRef idx="0"/>
                          <a:fontRef idx="minor"/>
                        </wps:style>
                        <wps:bodyPr/>
                      </wps:wsp>
                      <wps:wsp>
                        <wps:cNvSpPr/>
                        <wps:spPr>
                          <a:xfrm>
                            <a:off x="1331640" y="0"/>
                            <a:ext cx="530280" cy="0"/>
                          </a:xfrm>
                          <a:prstGeom prst="line">
                            <a:avLst/>
                          </a:prstGeom>
                          <a:ln w="6840">
                            <a:solidFill>
                              <a:srgbClr val="000000"/>
                            </a:solidFill>
                            <a:round/>
                          </a:ln>
                        </wps:spPr>
                        <wps:style>
                          <a:lnRef idx="0"/>
                          <a:fillRef idx="0"/>
                          <a:effectRef idx="0"/>
                          <a:fontRef idx="minor"/>
                        </wps:style>
                        <wps:bodyPr/>
                      </wps:wsp>
                      <wps:wsp>
                        <wps:cNvSpPr/>
                        <wps:spPr>
                          <a:xfrm>
                            <a:off x="1865160" y="0"/>
                            <a:ext cx="530280" cy="0"/>
                          </a:xfrm>
                          <a:prstGeom prst="line">
                            <a:avLst/>
                          </a:prstGeom>
                          <a:ln w="6840">
                            <a:solidFill>
                              <a:srgbClr val="000000"/>
                            </a:solidFill>
                            <a:round/>
                          </a:ln>
                        </wps:spPr>
                        <wps:style>
                          <a:lnRef idx="0"/>
                          <a:fillRef idx="0"/>
                          <a:effectRef idx="0"/>
                          <a:fontRef idx="minor"/>
                        </wps:style>
                        <wps:bodyPr/>
                      </wps:wsp>
                      <wps:wsp>
                        <wps:cNvSpPr/>
                        <wps:spPr>
                          <a:xfrm>
                            <a:off x="2398320" y="0"/>
                            <a:ext cx="530280" cy="0"/>
                          </a:xfrm>
                          <a:prstGeom prst="line">
                            <a:avLst/>
                          </a:prstGeom>
                          <a:ln w="6840">
                            <a:solidFill>
                              <a:srgbClr val="000000"/>
                            </a:solidFill>
                            <a:round/>
                          </a:ln>
                        </wps:spPr>
                        <wps:style>
                          <a:lnRef idx="0"/>
                          <a:fillRef idx="0"/>
                          <a:effectRef idx="0"/>
                          <a:fontRef idx="minor"/>
                        </wps:style>
                        <wps:bodyPr/>
                      </wps:wsp>
                      <wps:wsp>
                        <wps:cNvSpPr/>
                        <wps:spPr>
                          <a:xfrm>
                            <a:off x="2931840" y="0"/>
                            <a:ext cx="176400" cy="0"/>
                          </a:xfrm>
                          <a:prstGeom prst="line">
                            <a:avLst/>
                          </a:prstGeom>
                          <a:ln w="6840">
                            <a:solidFill>
                              <a:srgbClr val="000000"/>
                            </a:solidFill>
                            <a:round/>
                          </a:ln>
                        </wps:spPr>
                        <wps:style>
                          <a:lnRef idx="0"/>
                          <a:fillRef idx="0"/>
                          <a:effectRef idx="0"/>
                          <a:fontRef idx="minor"/>
                        </wps:style>
                        <wps:bodyPr/>
                      </wps:wsp>
                      <wps:wsp>
                        <wps:cNvSpPr/>
                        <wps:spPr>
                          <a:xfrm>
                            <a:off x="3111480" y="0"/>
                            <a:ext cx="795600" cy="0"/>
                          </a:xfrm>
                          <a:prstGeom prst="line">
                            <a:avLst/>
                          </a:prstGeom>
                          <a:ln w="6840">
                            <a:solidFill>
                              <a:srgbClr val="000000"/>
                            </a:solidFill>
                            <a:round/>
                          </a:ln>
                        </wps:spPr>
                        <wps:style>
                          <a:lnRef idx="0"/>
                          <a:fillRef idx="0"/>
                          <a:effectRef idx="0"/>
                          <a:fontRef idx="minor"/>
                        </wps:style>
                        <wps:bodyPr/>
                      </wps:wsp>
                      <wps:wsp>
                        <wps:cNvSpPr/>
                        <wps:spPr>
                          <a:xfrm>
                            <a:off x="3910320" y="0"/>
                            <a:ext cx="530280" cy="0"/>
                          </a:xfrm>
                          <a:prstGeom prst="line">
                            <a:avLst/>
                          </a:prstGeom>
                          <a:ln w="6840">
                            <a:solidFill>
                              <a:srgbClr val="000000"/>
                            </a:solidFill>
                            <a:round/>
                          </a:ln>
                        </wps:spPr>
                        <wps:style>
                          <a:lnRef idx="0"/>
                          <a:fillRef idx="0"/>
                          <a:effectRef idx="0"/>
                          <a:fontRef idx="minor"/>
                        </wps:style>
                        <wps:bodyPr/>
                      </wps:wsp>
                      <wps:wsp>
                        <wps:cNvSpPr/>
                        <wps:spPr>
                          <a:xfrm>
                            <a:off x="4443840" y="0"/>
                            <a:ext cx="530280" cy="0"/>
                          </a:xfrm>
                          <a:prstGeom prst="line">
                            <a:avLst/>
                          </a:prstGeom>
                          <a:ln w="6840">
                            <a:solidFill>
                              <a:srgbClr val="000000"/>
                            </a:solidFill>
                            <a:round/>
                          </a:ln>
                        </wps:spPr>
                        <wps:style>
                          <a:lnRef idx="0"/>
                          <a:fillRef idx="0"/>
                          <a:effectRef idx="0"/>
                          <a:fontRef idx="minor"/>
                        </wps:style>
                        <wps:bodyPr/>
                      </wps:wsp>
                      <wps:wsp>
                        <wps:cNvSpPr/>
                        <wps:spPr>
                          <a:xfrm>
                            <a:off x="4977000" y="0"/>
                            <a:ext cx="353160" cy="0"/>
                          </a:xfrm>
                          <a:prstGeom prst="line">
                            <a:avLst/>
                          </a:prstGeom>
                          <a:ln w="6840">
                            <a:solidFill>
                              <a:srgbClr val="000000"/>
                            </a:solidFill>
                            <a:round/>
                          </a:ln>
                        </wps:spPr>
                        <wps:style>
                          <a:lnRef idx="0"/>
                          <a:fillRef idx="0"/>
                          <a:effectRef idx="0"/>
                          <a:fontRef idx="minor"/>
                        </wps:style>
                        <wps:bodyPr/>
                      </wps:wsp>
                    </wpg:wgp>
                  </a:graphicData>
                </a:graphic>
              </wp:anchor>
            </w:drawing>
          </mc:Choice>
          <mc:Fallback>
            <w:pict>
              <v:group id="shape_0" alt="Group 21" style="position:absolute;margin-left:56.65pt;margin-top:8.3pt;width:419.65pt;height:0pt" coordorigin="1133,166" coordsize="8393,0">
                <v:line id="shape_0" from="1133,166" to="2385,166" ID="Line 31" stroked="t" style="position:absolute;mso-position-horizontal-relative:page">
                  <v:stroke color="black" weight="6840" joinstyle="round" endcap="flat"/>
                  <v:fill o:detectmouseclick="t" on="false"/>
                </v:line>
                <v:line id="shape_0" from="2390,166" to="3225,166" ID="Line 30" stroked="t" style="position:absolute;mso-position-horizontal-relative:page">
                  <v:stroke color="black" weight="6840" joinstyle="round" endcap="flat"/>
                  <v:fill o:detectmouseclick="t" on="false"/>
                </v:line>
                <v:line id="shape_0" from="3230,166" to="4064,166" ID="Line 29" stroked="t" style="position:absolute;mso-position-horizontal-relative:page">
                  <v:stroke color="black" weight="6840" joinstyle="round" endcap="flat"/>
                  <v:fill o:detectmouseclick="t" on="false"/>
                </v:line>
                <v:line id="shape_0" from="4070,166" to="4904,166" ID="Line 28" stroked="t" style="position:absolute;mso-position-horizontal-relative:page">
                  <v:stroke color="black" weight="6840" joinstyle="round" endcap="flat"/>
                  <v:fill o:detectmouseclick="t" on="false"/>
                </v:line>
                <v:line id="shape_0" from="4910,166" to="5744,166" ID="Line 27" stroked="t" style="position:absolute;mso-position-horizontal-relative:page">
                  <v:stroke color="black" weight="6840" joinstyle="round" endcap="flat"/>
                  <v:fill o:detectmouseclick="t" on="false"/>
                </v:line>
                <v:line id="shape_0" from="5750,166" to="6027,166" ID="Line 26" stroked="t" style="position:absolute;mso-position-horizontal-relative:page">
                  <v:stroke color="black" weight="6840" joinstyle="round" endcap="flat"/>
                  <v:fill o:detectmouseclick="t" on="false"/>
                </v:line>
                <v:line id="shape_0" from="6033,166" to="7285,166" ID="Line 25" stroked="t" style="position:absolute;mso-position-horizontal-relative:page">
                  <v:stroke color="black" weight="6840" joinstyle="round" endcap="flat"/>
                  <v:fill o:detectmouseclick="t" on="false"/>
                </v:line>
                <v:line id="shape_0" from="7291,166" to="8125,166" ID="Line 24" stroked="t" style="position:absolute;mso-position-horizontal-relative:page">
                  <v:stroke color="black" weight="6840" joinstyle="round" endcap="flat"/>
                  <v:fill o:detectmouseclick="t" on="false"/>
                </v:line>
                <v:line id="shape_0" from="8131,166" to="8965,166" ID="Line 23" stroked="t" style="position:absolute;mso-position-horizontal-relative:page">
                  <v:stroke color="black" weight="6840" joinstyle="round" endcap="flat"/>
                  <v:fill o:detectmouseclick="t" on="false"/>
                </v:line>
                <v:line id="shape_0" from="8971,166" to="9526,166" ID="Line 22" stroked="t" style="position:absolute;mso-position-horizontal-relative:page">
                  <v:stroke color="black" weight="6840" joinstyle="round" endcap="flat"/>
                  <v:fill o:detectmouseclick="t" on="false"/>
                </v:line>
              </v:group>
            </w:pict>
          </mc:Fallback>
        </mc:AlternateContent>
      </w:r>
    </w:p>
    <w:p>
      <w:pPr>
        <w:pStyle w:val="Style13"/>
        <w:jc w:val="left"/>
        <w:rPr>
          <w:sz w:val="20"/>
        </w:rPr>
      </w:pPr>
      <w:r>
        <w:rPr>
          <w:sz w:val="20"/>
        </w:rPr>
      </w:r>
    </w:p>
    <w:p>
      <w:pPr>
        <w:pStyle w:val="Style13"/>
        <w:spacing w:before="5" w:after="0"/>
        <w:jc w:val="left"/>
        <w:rPr>
          <w:sz w:val="17"/>
        </w:rPr>
      </w:pPr>
      <w:r>
        <w:rPr>
          <w:sz w:val="17"/>
        </w:rPr>
      </w:r>
    </w:p>
    <w:p>
      <w:pPr>
        <w:pStyle w:val="Style13"/>
        <w:spacing w:before="63" w:after="0"/>
        <w:ind w:left="152" w:right="148" w:hanging="0"/>
        <w:jc w:val="left"/>
        <w:rPr/>
      </w:pPr>
      <w:r>
        <w:rPr/>
        <w:t>Телефон организации или представителя</w:t>
      </w:r>
    </w:p>
    <w:p>
      <w:pPr>
        <w:pStyle w:val="Style13"/>
        <w:spacing w:lineRule="exact" w:line="20"/>
        <w:ind w:left="5124" w:hanging="0"/>
        <w:jc w:val="left"/>
        <w:rPr>
          <w:sz w:val="2"/>
        </w:rPr>
      </w:pPr>
      <w:r>
        <w:rPr/>
        <mc:AlternateContent>
          <mc:Choice Requires="wpg">
            <w:drawing>
              <wp:inline distT="0" distB="0" distL="114300" distR="114300">
                <wp:extent cx="2127885" cy="635"/>
                <wp:effectExtent l="0" t="0" r="0" b="0"/>
                <wp:docPr id="126" name="Group 17"/>
                <a:graphic xmlns:a="http://schemas.openxmlformats.org/drawingml/2006/main">
                  <a:graphicData uri="http://schemas.microsoft.com/office/word/2010/wordprocessingGroup">
                    <wpg:wgp>
                      <wpg:cNvGrpSpPr/>
                      <wpg:grpSpPr>
                        <a:xfrm>
                          <a:off x="0" y="0"/>
                          <a:ext cx="2127240" cy="0"/>
                        </a:xfrm>
                      </wpg:grpSpPr>
                      <wps:wsp>
                        <wps:cNvSpPr/>
                        <wps:spPr>
                          <a:xfrm>
                            <a:off x="0" y="0"/>
                            <a:ext cx="972360" cy="0"/>
                          </a:xfrm>
                          <a:prstGeom prst="line">
                            <a:avLst/>
                          </a:prstGeom>
                          <a:ln w="6840">
                            <a:solidFill>
                              <a:srgbClr val="000000"/>
                            </a:solidFill>
                            <a:round/>
                          </a:ln>
                        </wps:spPr>
                        <wps:style>
                          <a:lnRef idx="0"/>
                          <a:fillRef idx="0"/>
                          <a:effectRef idx="0"/>
                          <a:fontRef idx="minor"/>
                        </wps:style>
                        <wps:bodyPr/>
                      </wps:wsp>
                      <wps:wsp>
                        <wps:cNvSpPr/>
                        <wps:spPr>
                          <a:xfrm>
                            <a:off x="975240" y="0"/>
                            <a:ext cx="618480" cy="0"/>
                          </a:xfrm>
                          <a:prstGeom prst="line">
                            <a:avLst/>
                          </a:prstGeom>
                          <a:ln w="6840">
                            <a:solidFill>
                              <a:srgbClr val="000000"/>
                            </a:solidFill>
                            <a:round/>
                          </a:ln>
                        </wps:spPr>
                        <wps:style>
                          <a:lnRef idx="0"/>
                          <a:fillRef idx="0"/>
                          <a:effectRef idx="0"/>
                          <a:fontRef idx="minor"/>
                        </wps:style>
                        <wps:bodyPr/>
                      </wps:wsp>
                      <wps:wsp>
                        <wps:cNvSpPr/>
                        <wps:spPr>
                          <a:xfrm>
                            <a:off x="1596960" y="0"/>
                            <a:ext cx="53028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17" style="position:absolute;margin-left:0pt;margin-top:0pt;width:167.45pt;height:0pt" coordorigin="0,0" coordsize="3349,0">
                <v:line id="shape_0" from="0,0" to="1530,0" ID="Line 20" stroked="t" style="position:absolute">
                  <v:stroke color="black" weight="6840" joinstyle="round" endcap="flat"/>
                  <v:fill o:detectmouseclick="t" on="false"/>
                </v:line>
                <v:line id="shape_0" from="1536,0" to="2509,0" ID="Line 19" stroked="t" style="position:absolute">
                  <v:stroke color="black" weight="6840" joinstyle="round" endcap="flat"/>
                  <v:fill o:detectmouseclick="t" on="false"/>
                </v:line>
                <v:line id="shape_0" from="2515,0" to="3349,0" ID="Line 18" stroked="t" style="position:absolute">
                  <v:stroke color="black" weight="6840" joinstyle="round" endcap="flat"/>
                  <v:fill o:detectmouseclick="t" on="false"/>
                </v:line>
              </v:group>
            </w:pict>
          </mc:Fallback>
        </mc:AlternateContent>
      </w:r>
    </w:p>
    <w:p>
      <w:pPr>
        <w:pStyle w:val="Style13"/>
        <w:tabs>
          <w:tab w:val="left" w:pos="7092" w:leader="none"/>
        </w:tabs>
        <w:spacing w:before="80" w:after="0"/>
        <w:ind w:left="152" w:right="148" w:hanging="0"/>
        <w:jc w:val="left"/>
        <w:rPr>
          <w:lang w:val="ru-RU"/>
        </w:rPr>
      </w:pPr>
      <w:r>
        <w:rPr>
          <w:lang w:val="ru-RU"/>
        </w:rPr>
        <w:t>Дата ввода котлавэксплуатацию:</w:t>
        <w:tab/>
        <w:t>_</w:t>
      </w:r>
    </w:p>
    <w:p>
      <w:pPr>
        <w:pStyle w:val="Style13"/>
        <w:spacing w:lineRule="exact" w:line="20"/>
        <w:ind w:left="4288" w:hanging="0"/>
        <w:jc w:val="left"/>
        <w:rPr>
          <w:sz w:val="2"/>
        </w:rPr>
      </w:pPr>
      <w:r>
        <w:rPr/>
        <mc:AlternateContent>
          <mc:Choice Requires="wpg">
            <w:drawing>
              <wp:inline distT="0" distB="0" distL="114300" distR="114300">
                <wp:extent cx="1774190" cy="635"/>
                <wp:effectExtent l="0" t="0" r="0" b="0"/>
                <wp:docPr id="127" name="Group 13"/>
                <a:graphic xmlns:a="http://schemas.openxmlformats.org/drawingml/2006/main">
                  <a:graphicData uri="http://schemas.microsoft.com/office/word/2010/wordprocessingGroup">
                    <wpg:wgp>
                      <wpg:cNvGrpSpPr/>
                      <wpg:grpSpPr>
                        <a:xfrm>
                          <a:off x="0" y="0"/>
                          <a:ext cx="1773720" cy="0"/>
                        </a:xfrm>
                      </wpg:grpSpPr>
                      <wps:wsp>
                        <wps:cNvSpPr/>
                        <wps:spPr>
                          <a:xfrm>
                            <a:off x="0" y="0"/>
                            <a:ext cx="442080" cy="0"/>
                          </a:xfrm>
                          <a:prstGeom prst="line">
                            <a:avLst/>
                          </a:prstGeom>
                          <a:ln w="6840">
                            <a:solidFill>
                              <a:srgbClr val="000000"/>
                            </a:solidFill>
                            <a:round/>
                          </a:ln>
                        </wps:spPr>
                        <wps:style>
                          <a:lnRef idx="0"/>
                          <a:fillRef idx="0"/>
                          <a:effectRef idx="0"/>
                          <a:fontRef idx="minor"/>
                        </wps:style>
                        <wps:bodyPr/>
                      </wps:wsp>
                      <wps:wsp>
                        <wps:cNvSpPr/>
                        <wps:spPr>
                          <a:xfrm>
                            <a:off x="444960" y="0"/>
                            <a:ext cx="795600" cy="0"/>
                          </a:xfrm>
                          <a:prstGeom prst="line">
                            <a:avLst/>
                          </a:prstGeom>
                          <a:ln w="6840">
                            <a:solidFill>
                              <a:srgbClr val="000000"/>
                            </a:solidFill>
                            <a:round/>
                          </a:ln>
                        </wps:spPr>
                        <wps:style>
                          <a:lnRef idx="0"/>
                          <a:fillRef idx="0"/>
                          <a:effectRef idx="0"/>
                          <a:fontRef idx="minor"/>
                        </wps:style>
                        <wps:bodyPr/>
                      </wps:wsp>
                      <wps:wsp>
                        <wps:cNvSpPr/>
                        <wps:spPr>
                          <a:xfrm>
                            <a:off x="1243440" y="0"/>
                            <a:ext cx="530280" cy="0"/>
                          </a:xfrm>
                          <a:prstGeom prst="line">
                            <a:avLst/>
                          </a:prstGeom>
                          <a:ln w="6840">
                            <a:solidFill>
                              <a:srgbClr val="000000"/>
                            </a:solidFill>
                            <a:round/>
                          </a:ln>
                        </wps:spPr>
                        <wps:style>
                          <a:lnRef idx="0"/>
                          <a:fillRef idx="0"/>
                          <a:effectRef idx="0"/>
                          <a:fontRef idx="minor"/>
                        </wps:style>
                        <wps:bodyPr/>
                      </wps:wsp>
                    </wpg:wgp>
                  </a:graphicData>
                </a:graphic>
              </wp:inline>
            </w:drawing>
          </mc:Choice>
          <mc:Fallback>
            <w:pict>
              <v:group id="shape_0" alt="Group 13" style="position:absolute;margin-left:0pt;margin-top:0pt;width:139.6pt;height:0pt" coordorigin="0,0" coordsize="2792,0">
                <v:line id="shape_0" from="0,0" to="695,0" ID="Line 16" stroked="t" style="position:absolute">
                  <v:stroke color="black" weight="6840" joinstyle="round" endcap="flat"/>
                  <v:fill o:detectmouseclick="t" on="false"/>
                </v:line>
                <v:line id="shape_0" from="701,0" to="1953,0" ID="Line 15" stroked="t" style="position:absolute">
                  <v:stroke color="black" weight="6840" joinstyle="round" endcap="flat"/>
                  <v:fill o:detectmouseclick="t" on="false"/>
                </v:line>
                <v:line id="shape_0" from="1958,0" to="2792,0" ID="Line 14" stroked="t" style="position:absolute">
                  <v:stroke color="black" weight="6840" joinstyle="round" endcap="flat"/>
                  <v:fill o:detectmouseclick="t" on="false"/>
                </v:line>
              </v:group>
            </w:pict>
          </mc:Fallback>
        </mc:AlternateContent>
      </w:r>
    </w:p>
    <w:p>
      <w:pPr>
        <w:pStyle w:val="3"/>
        <w:numPr>
          <w:ilvl w:val="0"/>
          <w:numId w:val="2"/>
        </w:numPr>
        <w:tabs>
          <w:tab w:val="left" w:pos="584" w:leader="none"/>
        </w:tabs>
        <w:spacing w:before="52" w:after="0"/>
        <w:ind w:left="583" w:hanging="351"/>
        <w:jc w:val="left"/>
        <w:rPr/>
      </w:pPr>
      <w:r>
        <w:rPr/>
        <w:t>ПЕРЕЧЕНЬ НЕИСПРАВНОСТЕЙ И МЕТОДЫУСТРАНЕНИЯ</w:t>
      </w:r>
    </w:p>
    <w:p>
      <w:pPr>
        <w:pStyle w:val="Style13"/>
        <w:spacing w:before="6" w:after="1"/>
        <w:jc w:val="left"/>
        <w:rPr>
          <w:b/>
          <w:b/>
          <w:sz w:val="10"/>
        </w:rPr>
      </w:pPr>
      <w:r>
        <w:rPr>
          <w:b/>
          <w:sz w:val="10"/>
        </w:rPr>
      </w:r>
    </w:p>
    <w:tbl>
      <w:tblPr>
        <w:tblStyle w:val="TableNormal"/>
        <w:tblW w:w="10032" w:type="dxa"/>
        <w:jc w:val="left"/>
        <w:tblInd w:w="11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0" w:type="dxa"/>
          <w:left w:w="108" w:type="dxa"/>
          <w:bottom w:w="0" w:type="dxa"/>
          <w:right w:w="108" w:type="dxa"/>
        </w:tblCellMar>
        <w:tblLook w:val="01e0"/>
      </w:tblPr>
      <w:tblGrid>
        <w:gridCol w:w="2947"/>
        <w:gridCol w:w="7084"/>
      </w:tblGrid>
      <w:tr>
        <w:trPr>
          <w:trHeight w:val="682"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75" w:after="0"/>
              <w:ind w:left="494" w:hanging="0"/>
              <w:jc w:val="left"/>
              <w:rPr>
                <w:b/>
                <w:b/>
                <w:sz w:val="28"/>
              </w:rPr>
            </w:pPr>
            <w:r>
              <w:rPr>
                <w:b/>
                <w:sz w:val="28"/>
              </w:rPr>
              <w:t>Неисправность</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75" w:after="0"/>
              <w:ind w:left="2350" w:right="2350" w:hanging="0"/>
              <w:rPr>
                <w:b/>
                <w:b/>
                <w:sz w:val="28"/>
              </w:rPr>
            </w:pPr>
            <w:r>
              <w:rPr>
                <w:b/>
                <w:sz w:val="28"/>
              </w:rPr>
              <w:t>Метод устранения</w:t>
            </w:r>
          </w:p>
        </w:tc>
      </w:tr>
      <w:tr>
        <w:trPr>
          <w:trHeight w:val="768"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ind w:left="105" w:right="98" w:hanging="0"/>
              <w:jc w:val="both"/>
              <w:rPr>
                <w:lang w:val="ru-RU"/>
              </w:rPr>
            </w:pPr>
            <w:r>
              <w:rPr>
                <w:lang w:val="ru-RU"/>
              </w:rPr>
              <w:t>При включения тумблера питания блока управления блок не включается.</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auto" w:line="240"/>
              <w:ind w:left="100" w:hanging="0"/>
              <w:jc w:val="left"/>
              <w:rPr>
                <w:lang w:val="ru-RU"/>
              </w:rPr>
            </w:pPr>
            <w:r>
              <w:rPr>
                <w:lang w:val="ru-RU"/>
              </w:rPr>
              <w:t>Проверить исправность предохранителей на боковой стенке блока управления.</w:t>
            </w:r>
          </w:p>
          <w:p>
            <w:pPr>
              <w:pStyle w:val="TableParagraph"/>
              <w:spacing w:lineRule="exact" w:line="247"/>
              <w:ind w:left="100" w:hanging="0"/>
              <w:jc w:val="left"/>
              <w:rPr>
                <w:lang w:val="ru-RU"/>
              </w:rPr>
            </w:pPr>
            <w:r>
              <w:rPr>
                <w:lang w:val="ru-RU"/>
              </w:rPr>
              <w:t>После этого обратиться в сервисную службу для выяснения причины.</w:t>
            </w:r>
          </w:p>
        </w:tc>
      </w:tr>
      <w:tr>
        <w:trPr>
          <w:trHeight w:val="1277"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tabs>
                <w:tab w:val="left" w:pos="1775" w:leader="none"/>
                <w:tab w:val="left" w:pos="1819" w:leader="none"/>
              </w:tabs>
              <w:spacing w:before="116" w:after="0"/>
              <w:ind w:left="105" w:right="103" w:hanging="0"/>
              <w:jc w:val="both"/>
              <w:rPr>
                <w:lang w:val="ru-RU"/>
              </w:rPr>
            </w:pPr>
            <w:r>
              <w:rPr>
                <w:lang w:val="ru-RU"/>
              </w:rPr>
              <w:t>Работа</w:t>
              <w:tab/>
              <w:tab/>
            </w:r>
            <w:r>
              <w:rPr>
                <w:spacing w:val="0"/>
                <w:lang w:val="ru-RU"/>
              </w:rPr>
              <w:t xml:space="preserve">шнекового </w:t>
            </w:r>
            <w:r>
              <w:rPr>
                <w:lang w:val="ru-RU"/>
              </w:rPr>
              <w:t>механизма сопровождается сильным</w:t>
              <w:tab/>
            </w:r>
            <w:r>
              <w:rPr>
                <w:spacing w:val="0"/>
                <w:lang w:val="ru-RU"/>
              </w:rPr>
              <w:t xml:space="preserve">скрежетом, </w:t>
            </w:r>
            <w:r>
              <w:rPr>
                <w:lang w:val="ru-RU"/>
              </w:rPr>
              <w:t>скрипом.</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ind w:left="100" w:right="99" w:hanging="0"/>
              <w:jc w:val="both"/>
              <w:rPr>
                <w:lang w:val="ru-RU"/>
              </w:rPr>
            </w:pPr>
            <w:r>
              <w:rPr>
                <w:lang w:val="ru-RU"/>
              </w:rPr>
              <w:t>Отрегулировать уровень шнекового  механизма.  Возможно, используется некачественное топливо или в механизм шнека попали твердые предметы. Необходимо очистить шнек от остатков топлива и отрегулировать шнековый механизм.</w:t>
            </w:r>
          </w:p>
          <w:p>
            <w:pPr>
              <w:pStyle w:val="TableParagraph"/>
              <w:spacing w:before="1" w:after="0"/>
              <w:ind w:left="100" w:hanging="0"/>
              <w:jc w:val="both"/>
              <w:rPr>
                <w:lang w:val="ru-RU"/>
              </w:rPr>
            </w:pPr>
            <w:r>
              <w:rPr>
                <w:lang w:val="ru-RU"/>
              </w:rPr>
              <w:t>Рекомендуем обратиться в сервисную службу.</w:t>
            </w:r>
          </w:p>
        </w:tc>
      </w:tr>
      <w:tr>
        <w:trPr>
          <w:trHeight w:val="1018"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ind w:left="105" w:right="100" w:hanging="0"/>
              <w:jc w:val="both"/>
              <w:rPr>
                <w:lang w:val="ru-RU"/>
              </w:rPr>
            </w:pPr>
            <w:r>
              <w:rPr>
                <w:lang w:val="ru-RU"/>
              </w:rPr>
              <w:t>Шнек работает без выключения, даже при выключенном  индикаторе на лицевой панели блока.</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44"/>
              <w:ind w:left="100" w:hanging="0"/>
              <w:jc w:val="left"/>
              <w:rPr/>
            </w:pPr>
            <w:r>
              <w:rPr/>
              <w:t>Обратиться в сервисную службу.</w:t>
            </w:r>
          </w:p>
        </w:tc>
      </w:tr>
      <w:tr>
        <w:trPr>
          <w:trHeight w:val="2544"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49"/>
              <w:ind w:left="105" w:hanging="0"/>
              <w:jc w:val="left"/>
              <w:rPr/>
            </w:pPr>
            <w:r>
              <w:rPr/>
              <w:t>Не работает шнек</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ind w:left="100" w:right="99" w:hanging="0"/>
              <w:jc w:val="both"/>
              <w:rPr>
                <w:lang w:val="ru-RU"/>
              </w:rPr>
            </w:pPr>
            <w:r>
              <w:rPr>
                <w:lang w:val="ru-RU"/>
              </w:rPr>
              <w:t>Возможно, сработала тепловая защита двигателя при его перегреве. Шнек заклинило. Неисправность блока управления. Если двигатель горячий, то, скорее всего, произошло заклинивание шнека твердыми предметами. Необходимо обратиться в сервисную службу</w:t>
            </w:r>
          </w:p>
          <w:p>
            <w:pPr>
              <w:pStyle w:val="TableParagraph"/>
              <w:ind w:left="100" w:right="98" w:hanging="0"/>
              <w:jc w:val="both"/>
              <w:rPr>
                <w:lang w:val="ru-RU"/>
              </w:rPr>
            </w:pPr>
            <w:r>
              <w:rPr>
                <w:lang w:val="ru-RU"/>
              </w:rPr>
              <w:t xml:space="preserve">Если двигатель холодный и не работает, то возможна неисправность блока управления. Можно подключить двигатель шнека в разъем циркуляционного насоса системы отопления и в режиме ручной загрузки включить насос, при исправности блока управления двигатель должен включиться. Если двигатель по-прежнему </w:t>
            </w:r>
            <w:r>
              <w:rPr>
                <w:spacing w:val="3"/>
                <w:lang w:val="ru-RU"/>
              </w:rPr>
              <w:t xml:space="preserve">не </w:t>
            </w:r>
            <w:r>
              <w:rPr>
                <w:lang w:val="ru-RU"/>
              </w:rPr>
              <w:t>работает, то обратиться в сервиснуюслужбу.</w:t>
            </w:r>
          </w:p>
        </w:tc>
      </w:tr>
      <w:tr>
        <w:trPr>
          <w:trHeight w:val="768"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116" w:after="0"/>
              <w:ind w:left="105" w:hanging="0"/>
              <w:jc w:val="left"/>
              <w:rPr>
                <w:lang w:val="ru-RU"/>
              </w:rPr>
            </w:pPr>
            <w:r>
              <w:rPr>
                <w:lang w:val="ru-RU"/>
              </w:rPr>
              <w:t>Не включается вентилятор, слышно только гудение.</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ind w:left="100" w:right="102" w:hanging="0"/>
              <w:jc w:val="both"/>
              <w:rPr/>
            </w:pPr>
            <w:r>
              <w:rPr>
                <w:lang w:val="ru-RU"/>
              </w:rPr>
              <w:t xml:space="preserve">Отрегулируйте обороты вентилятора, проверьте параметры минимальной и максимальной мощности вентилятора в сервисном режиме. </w:t>
            </w:r>
            <w:r>
              <w:rPr/>
              <w:t>Обратиться в сервисную службу.</w:t>
            </w:r>
          </w:p>
        </w:tc>
      </w:tr>
      <w:tr>
        <w:trPr>
          <w:trHeight w:val="2539"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jc w:val="left"/>
              <w:rPr>
                <w:b/>
                <w:b/>
                <w:lang w:val="ru-RU"/>
              </w:rPr>
            </w:pPr>
            <w:r>
              <w:rPr>
                <w:b/>
                <w:lang w:val="ru-RU"/>
              </w:rPr>
            </w:r>
          </w:p>
          <w:p>
            <w:pPr>
              <w:pStyle w:val="TableParagraph"/>
              <w:jc w:val="left"/>
              <w:rPr>
                <w:b/>
                <w:b/>
                <w:lang w:val="ru-RU"/>
              </w:rPr>
            </w:pPr>
            <w:r>
              <w:rPr>
                <w:b/>
                <w:lang w:val="ru-RU"/>
              </w:rPr>
            </w:r>
          </w:p>
          <w:p>
            <w:pPr>
              <w:pStyle w:val="TableParagraph"/>
              <w:jc w:val="left"/>
              <w:rPr>
                <w:b/>
                <w:b/>
                <w:lang w:val="ru-RU"/>
              </w:rPr>
            </w:pPr>
            <w:r>
              <w:rPr>
                <w:b/>
                <w:lang w:val="ru-RU"/>
              </w:rPr>
            </w:r>
          </w:p>
          <w:p>
            <w:pPr>
              <w:pStyle w:val="TableParagraph"/>
              <w:spacing w:before="9" w:after="0"/>
              <w:jc w:val="left"/>
              <w:rPr>
                <w:b/>
                <w:b/>
                <w:sz w:val="21"/>
                <w:lang w:val="ru-RU"/>
              </w:rPr>
            </w:pPr>
            <w:r>
              <w:rPr>
                <w:b/>
                <w:sz w:val="21"/>
                <w:lang w:val="ru-RU"/>
              </w:rPr>
            </w:r>
          </w:p>
          <w:p>
            <w:pPr>
              <w:pStyle w:val="TableParagraph"/>
              <w:spacing w:lineRule="exact" w:line="250"/>
              <w:ind w:left="105" w:hanging="0"/>
              <w:jc w:val="left"/>
              <w:rPr>
                <w:lang w:val="ru-RU"/>
              </w:rPr>
            </w:pPr>
            <w:r>
              <w:rPr>
                <w:lang w:val="ru-RU"/>
              </w:rPr>
              <w:t>Котел не развивает полной мощности</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ind w:left="100" w:right="97" w:hanging="0"/>
              <w:jc w:val="both"/>
              <w:rPr/>
            </w:pPr>
            <w:r>
              <w:rPr>
                <w:lang w:val="ru-RU"/>
              </w:rPr>
              <w:t xml:space="preserve">Загрязнены поверхности теплообмена котла, используется некачественное топливо, не настроена работа вентилятора и скорость подачи топлива, дымовая труба загрязнена, отсутствует тяга в трубе, образуется конденсат в котле, проблемы в системе отопления, </w:t>
            </w:r>
            <w:r>
              <w:rPr>
                <w:u w:val="single"/>
                <w:lang w:val="ru-RU"/>
              </w:rPr>
              <w:t>воздушная полость и отверстия в чаше горелки засорены</w:t>
            </w:r>
            <w:r>
              <w:rPr>
                <w:lang w:val="ru-RU"/>
              </w:rPr>
              <w:t xml:space="preserve">. Почистить котел, дымовую трубу и воздушные каналы горелки. Для чистки воздушной полости горелки необходимо открыть лючок в нижней части горелки. Для чистки воздушных каналов чаши горелки необходимо снять верхнюю чашу горелки и произвести чистку. </w:t>
            </w:r>
            <w:r>
              <w:rPr/>
              <w:t>Обратиться в сервиснуюслужбу.</w:t>
            </w:r>
          </w:p>
        </w:tc>
      </w:tr>
      <w:tr>
        <w:trPr>
          <w:trHeight w:val="1526" w:hRule="exact"/>
        </w:trPr>
        <w:tc>
          <w:tcPr>
            <w:tcW w:w="2947"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before="4" w:after="0"/>
              <w:jc w:val="left"/>
              <w:rPr>
                <w:b/>
                <w:b/>
                <w:sz w:val="21"/>
                <w:lang w:val="ru-RU"/>
              </w:rPr>
            </w:pPr>
            <w:r>
              <w:rPr>
                <w:b/>
                <w:sz w:val="21"/>
                <w:lang w:val="ru-RU"/>
              </w:rPr>
            </w:r>
          </w:p>
          <w:p>
            <w:pPr>
              <w:pStyle w:val="TableParagraph"/>
              <w:tabs>
                <w:tab w:val="left" w:pos="2328" w:leader="none"/>
              </w:tabs>
              <w:ind w:left="105" w:right="99" w:hanging="0"/>
              <w:jc w:val="both"/>
              <w:rPr>
                <w:lang w:val="ru-RU"/>
              </w:rPr>
            </w:pPr>
            <w:r>
              <w:rPr>
                <w:lang w:val="ru-RU"/>
              </w:rPr>
              <w:t>Котел переходит в режим ОЖИДАНИЕ</w:t>
              <w:tab/>
              <w:t>через определенный интервал времени</w:t>
            </w:r>
          </w:p>
        </w:tc>
        <w:tc>
          <w:tcPr>
            <w:tcW w:w="7084" w:type="dxa"/>
            <w:tcBorders>
              <w:top w:val="single" w:sz="4" w:space="0" w:color="000001"/>
              <w:left w:val="single" w:sz="4" w:space="0" w:color="000001"/>
              <w:bottom w:val="single" w:sz="4" w:space="0" w:color="000001"/>
              <w:right w:val="single" w:sz="4" w:space="0" w:color="000001"/>
              <w:insideH w:val="single" w:sz="4" w:space="0" w:color="000001"/>
              <w:insideV w:val="single" w:sz="4" w:space="0" w:color="000001"/>
            </w:tcBorders>
            <w:shd w:fill="auto" w:val="clear"/>
            <w:tcMar>
              <w:left w:w="108" w:type="dxa"/>
            </w:tcMar>
          </w:tcPr>
          <w:p>
            <w:pPr>
              <w:pStyle w:val="TableParagraph"/>
              <w:spacing w:lineRule="exact" w:line="244"/>
              <w:ind w:left="100" w:hanging="0"/>
              <w:jc w:val="both"/>
              <w:rPr>
                <w:lang w:val="ru-RU"/>
              </w:rPr>
            </w:pPr>
            <w:r>
              <w:rPr>
                <w:lang w:val="ru-RU"/>
              </w:rPr>
              <w:t>Увеличить время разжигания и время тушения котла.</w:t>
            </w:r>
          </w:p>
          <w:p>
            <w:pPr>
              <w:pStyle w:val="TableParagraph"/>
              <w:spacing w:before="1" w:after="0"/>
              <w:ind w:left="100" w:right="102" w:hanging="0"/>
              <w:jc w:val="both"/>
              <w:rPr>
                <w:lang w:val="ru-RU"/>
              </w:rPr>
            </w:pPr>
            <w:r>
              <w:rPr>
                <w:lang w:val="ru-RU"/>
              </w:rPr>
              <w:t>Либо установить температуру котла на более низкое значение, чтобы котел смог достигнуть этого значения в течение ВРЕМЕНИ РАЗЖИГАНИЯ.</w:t>
            </w:r>
          </w:p>
          <w:p>
            <w:pPr>
              <w:pStyle w:val="TableParagraph"/>
              <w:spacing w:before="1" w:after="0"/>
              <w:ind w:left="100" w:hanging="0"/>
              <w:jc w:val="both"/>
              <w:rPr>
                <w:lang w:val="ru-RU"/>
              </w:rPr>
            </w:pPr>
            <w:r>
              <w:rPr>
                <w:lang w:val="ru-RU"/>
              </w:rPr>
              <w:t>Либо  увеличить  ВРЕМЯ  ОБНАРУЖЕНИЯ  НЕХВАТКИ  ТОПЛИВА,</w:t>
            </w:r>
          </w:p>
          <w:p>
            <w:pPr>
              <w:pStyle w:val="TableParagraph"/>
              <w:spacing w:before="1" w:after="0"/>
              <w:ind w:left="100" w:hanging="0"/>
              <w:jc w:val="both"/>
              <w:rPr>
                <w:lang w:val="ru-RU"/>
              </w:rPr>
            </w:pPr>
            <w:r>
              <w:rPr>
                <w:lang w:val="ru-RU"/>
              </w:rPr>
              <w:t>либо вообще выключить этот параметр.</w:t>
            </w:r>
          </w:p>
        </w:tc>
      </w:tr>
    </w:tbl>
    <w:p>
      <w:pPr>
        <w:pStyle w:val="Style13"/>
        <w:spacing w:before="6" w:after="0"/>
        <w:jc w:val="left"/>
        <w:rPr>
          <w:b/>
          <w:b/>
          <w:sz w:val="18"/>
          <w:lang w:val="ru-RU"/>
        </w:rPr>
      </w:pPr>
      <w:r>
        <w:rPr>
          <w:b/>
          <w:sz w:val="18"/>
          <w:lang w:val="ru-RU"/>
        </w:rPr>
      </w:r>
    </w:p>
    <w:p>
      <w:pPr>
        <w:pStyle w:val="ListParagraph"/>
        <w:numPr>
          <w:ilvl w:val="0"/>
          <w:numId w:val="2"/>
        </w:numPr>
        <w:tabs>
          <w:tab w:val="left" w:pos="584" w:leader="none"/>
        </w:tabs>
        <w:spacing w:before="63" w:after="0"/>
        <w:ind w:left="583" w:hanging="351"/>
        <w:jc w:val="left"/>
        <w:rPr>
          <w:b/>
          <w:b/>
          <w:sz w:val="28"/>
        </w:rPr>
      </w:pPr>
      <w:r>
        <w:rPr>
          <w:b/>
          <w:sz w:val="28"/>
        </w:rPr>
        <w:t>ПЕРЕВОД НАДПИСЕЙДАТЧИКОВ</w:t>
      </w:r>
    </w:p>
    <w:p>
      <w:pPr>
        <w:pStyle w:val="Normal"/>
        <w:spacing w:before="113" w:after="0"/>
        <w:ind w:left="232" w:right="4720" w:hanging="0"/>
        <w:rPr>
          <w:sz w:val="24"/>
        </w:rPr>
      </w:pPr>
      <w:r>
        <w:rPr>
          <w:sz w:val="24"/>
        </w:rPr>
        <w:t>Czujnik c.w.u. – датчик ГВС</w:t>
      </w:r>
    </w:p>
    <w:p>
      <w:pPr>
        <w:pStyle w:val="Normal"/>
        <w:spacing w:lineRule="auto" w:line="343" w:before="117" w:after="0"/>
        <w:ind w:left="232" w:right="4720" w:hanging="0"/>
        <w:rPr>
          <w:sz w:val="24"/>
        </w:rPr>
      </w:pPr>
      <w:r>
        <w:rPr>
          <w:sz w:val="24"/>
        </w:rPr>
        <w:t>Czujnik pompy cyrkulacyjnej – датчик рециркуляции Czujnik podajnika – датчик шнека</w:t>
      </w:r>
    </w:p>
    <w:p>
      <w:pPr>
        <w:sectPr>
          <w:type w:val="continuous"/>
          <w:pgSz w:w="11906" w:h="16838"/>
          <w:pgMar w:left="980" w:right="980" w:header="0" w:top="1080" w:footer="0" w:bottom="640" w:gutter="0"/>
          <w:formProt w:val="false"/>
          <w:textDirection w:val="lrTb"/>
          <w:docGrid w:type="default" w:linePitch="240" w:charSpace="4294965247"/>
        </w:sectPr>
        <w:pStyle w:val="Normal"/>
        <w:spacing w:lineRule="auto" w:line="343"/>
        <w:ind w:left="232" w:right="5076" w:hanging="0"/>
        <w:rPr>
          <w:sz w:val="24"/>
        </w:rPr>
      </w:pPr>
      <w:r>
        <w:rPr>
          <w:sz w:val="24"/>
        </w:rPr>
        <w:t xml:space="preserve">Czujnikkotla c.o. –датчик </w:t>
      </w:r>
      <w:r>
        <w:rPr>
          <w:sz w:val="24"/>
          <w:lang w:val="ru-RU"/>
        </w:rPr>
        <w:t>температуры</w:t>
      </w:r>
      <w:r>
        <w:rPr>
          <w:sz w:val="24"/>
        </w:rPr>
        <w:t xml:space="preserve"> котла Czujnikpompy podłogowej – датчик теплого пола</w:t>
      </w:r>
    </w:p>
    <w:p>
      <w:pPr>
        <w:pStyle w:val="Style13"/>
        <w:ind w:left="110" w:hanging="0"/>
        <w:jc w:val="center"/>
        <w:rPr>
          <w:lang w:val="ru-RU"/>
        </w:rPr>
      </w:pPr>
      <w:r>
        <w:rPr>
          <w:lang w:val="ru-RU" w:eastAsia="ru-RU"/>
        </w:rPr>
        <w:t>Пеллетный котел «</w:t>
      </w:r>
      <w:r>
        <w:rPr>
          <w:lang w:eastAsia="ru-RU"/>
        </w:rPr>
        <w:t>Pelletop</w:t>
      </w:r>
      <w:r>
        <w:rPr>
          <w:lang w:val="ru-RU" w:eastAsia="ru-RU"/>
        </w:rPr>
        <w:t>»</w:t>
      </w:r>
    </w:p>
    <w:p>
      <w:pPr>
        <w:pStyle w:val="Normal"/>
        <w:rPr>
          <w:sz w:val="20"/>
          <w:lang w:val="ru-RU"/>
        </w:rPr>
      </w:pPr>
      <w:r>
        <w:rPr>
          <w:sz w:val="20"/>
          <w:lang w:val="ru-RU"/>
        </w:rPr>
      </w:r>
    </w:p>
    <w:p>
      <w:pPr>
        <w:pStyle w:val="Normal"/>
        <w:rPr>
          <w:sz w:val="20"/>
        </w:rPr>
      </w:pPr>
      <w:r>
        <w:rPr/>
        <w:drawing>
          <wp:inline distT="0" distB="0" distL="0" distR="8255">
            <wp:extent cx="3458845" cy="4293870"/>
            <wp:effectExtent l="0" t="0" r="0" b="0"/>
            <wp:docPr id="128" name="Рисунок 9" descr="C:\Documents and Settings\admin\Рабочий стол\5555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9" descr="C:\Documents and Settings\admin\Рабочий стол\555555555.jpg"/>
                    <pic:cNvPicPr>
                      <a:picLocks noChangeAspect="1" noChangeArrowheads="1"/>
                    </pic:cNvPicPr>
                  </pic:nvPicPr>
                  <pic:blipFill>
                    <a:blip r:embed="rId118"/>
                    <a:stretch>
                      <a:fillRect/>
                    </a:stretch>
                  </pic:blipFill>
                  <pic:spPr bwMode="auto">
                    <a:xfrm>
                      <a:off x="0" y="0"/>
                      <a:ext cx="3458845" cy="4293870"/>
                    </a:xfrm>
                    <a:prstGeom prst="rect">
                      <a:avLst/>
                    </a:prstGeom>
                  </pic:spPr>
                </pic:pic>
              </a:graphicData>
            </a:graphic>
          </wp:inline>
        </w:drawing>
      </w:r>
    </w:p>
    <w:p>
      <w:pPr>
        <w:pStyle w:val="Normal"/>
        <w:rPr>
          <w:sz w:val="20"/>
        </w:rPr>
      </w:pPr>
      <w:r>
        <w:rPr>
          <w:sz w:val="20"/>
        </w:rPr>
      </w:r>
    </w:p>
    <w:p>
      <w:pPr>
        <w:pStyle w:val="Normal"/>
        <w:rPr>
          <w:sz w:val="20"/>
        </w:rPr>
      </w:pPr>
      <w:r>
        <w:rPr>
          <w:sz w:val="20"/>
        </w:rPr>
      </w:r>
    </w:p>
    <w:p>
      <w:pPr>
        <w:pStyle w:val="Normal"/>
        <w:rPr/>
      </w:pPr>
      <w:r>
        <w:rPr/>
      </w:r>
    </w:p>
    <w:sectPr>
      <w:footerReference w:type="default" r:id="rId119"/>
      <w:type w:val="nextPage"/>
      <w:pgSz w:w="11906" w:h="16838"/>
      <w:pgMar w:left="1200" w:right="1120" w:header="0" w:top="840" w:footer="980" w:bottom="1160" w:gutter="0"/>
      <w:pgNumType w:fmt="decimal"/>
      <w:formProt w:val="false"/>
      <w:textDirection w:val="lrTb"/>
      <w:docGrid w:type="default" w:linePitch="24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Tahoma">
    <w:charset w:val="cc"/>
    <w:family w:val="roman"/>
    <w:pitch w:val="variable"/>
  </w:font>
  <w:font w:name="Liberation Sans">
    <w:altName w:val="Arial"/>
    <w:charset w:val="cc"/>
    <w:family w:val="swiss"/>
    <w:pitch w:val="variable"/>
  </w:font>
  <w:font w:name="Symbol">
    <w:charset w:val="cc"/>
    <w:family w:val="roman"/>
    <w:pitch w:val="variable"/>
  </w:font>
  <w:font w:name="Symbol">
    <w:charset w:val="02"/>
    <w:family w:val="auto"/>
    <w:pitch w:val="default"/>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7"/>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13"/>
      <w:spacing w:lineRule="auto" w:line="12"/>
      <w:jc w:val="left"/>
      <w:rPr>
        <w:sz w:val="2"/>
      </w:rPr>
    </w:pPr>
    <w:r>
      <w:rPr>
        <w:sz w:val="2"/>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12" w:hanging="327"/>
      </w:pPr>
      <w:rPr>
        <w:sz w:val="28"/>
        <w:szCs w:val="28"/>
        <w:w w:val="99"/>
        <w:rFonts w:eastAsia="Times New Roman" w:cs="Times New Roman"/>
      </w:rPr>
    </w:lvl>
    <w:lvl w:ilvl="1">
      <w:start w:val="1"/>
      <w:numFmt w:val="bullet"/>
      <w:lvlText w:val=""/>
      <w:lvlJc w:val="left"/>
      <w:pPr>
        <w:ind w:left="200" w:hanging="327"/>
      </w:pPr>
      <w:rPr>
        <w:rFonts w:ascii="Symbol" w:hAnsi="Symbol" w:cs="Symbol" w:hint="default"/>
      </w:rPr>
    </w:lvl>
    <w:lvl w:ilvl="2">
      <w:start w:val="1"/>
      <w:numFmt w:val="bullet"/>
      <w:lvlText w:val=""/>
      <w:lvlJc w:val="left"/>
      <w:pPr>
        <w:ind w:left="1273" w:hanging="327"/>
      </w:pPr>
      <w:rPr>
        <w:rFonts w:ascii="Symbol" w:hAnsi="Symbol" w:cs="Symbol" w:hint="default"/>
      </w:rPr>
    </w:lvl>
    <w:lvl w:ilvl="3">
      <w:start w:val="1"/>
      <w:numFmt w:val="bullet"/>
      <w:lvlText w:val=""/>
      <w:lvlJc w:val="left"/>
      <w:pPr>
        <w:ind w:left="2346" w:hanging="327"/>
      </w:pPr>
      <w:rPr>
        <w:rFonts w:ascii="Symbol" w:hAnsi="Symbol" w:cs="Symbol" w:hint="default"/>
      </w:rPr>
    </w:lvl>
    <w:lvl w:ilvl="4">
      <w:start w:val="1"/>
      <w:numFmt w:val="bullet"/>
      <w:lvlText w:val=""/>
      <w:lvlJc w:val="left"/>
      <w:pPr>
        <w:ind w:left="3420" w:hanging="327"/>
      </w:pPr>
      <w:rPr>
        <w:rFonts w:ascii="Symbol" w:hAnsi="Symbol" w:cs="Symbol" w:hint="default"/>
      </w:rPr>
    </w:lvl>
    <w:lvl w:ilvl="5">
      <w:start w:val="1"/>
      <w:numFmt w:val="bullet"/>
      <w:lvlText w:val=""/>
      <w:lvlJc w:val="left"/>
      <w:pPr>
        <w:ind w:left="4493" w:hanging="327"/>
      </w:pPr>
      <w:rPr>
        <w:rFonts w:ascii="Symbol" w:hAnsi="Symbol" w:cs="Symbol" w:hint="default"/>
      </w:rPr>
    </w:lvl>
    <w:lvl w:ilvl="6">
      <w:start w:val="1"/>
      <w:numFmt w:val="bullet"/>
      <w:lvlText w:val=""/>
      <w:lvlJc w:val="left"/>
      <w:pPr>
        <w:ind w:left="5566" w:hanging="327"/>
      </w:pPr>
      <w:rPr>
        <w:rFonts w:ascii="Symbol" w:hAnsi="Symbol" w:cs="Symbol" w:hint="default"/>
      </w:rPr>
    </w:lvl>
    <w:lvl w:ilvl="7">
      <w:start w:val="1"/>
      <w:numFmt w:val="bullet"/>
      <w:lvlText w:val=""/>
      <w:lvlJc w:val="left"/>
      <w:pPr>
        <w:ind w:left="6640" w:hanging="327"/>
      </w:pPr>
      <w:rPr>
        <w:rFonts w:ascii="Symbol" w:hAnsi="Symbol" w:cs="Symbol" w:hint="default"/>
      </w:rPr>
    </w:lvl>
    <w:lvl w:ilvl="8">
      <w:start w:val="1"/>
      <w:numFmt w:val="bullet"/>
      <w:lvlText w:val=""/>
      <w:lvlJc w:val="left"/>
      <w:pPr>
        <w:ind w:left="7713" w:hanging="327"/>
      </w:pPr>
      <w:rPr>
        <w:rFonts w:ascii="Symbol" w:hAnsi="Symbol" w:cs="Symbol" w:hint="default"/>
      </w:rPr>
    </w:lvl>
  </w:abstractNum>
  <w:abstractNum w:abstractNumId="2">
    <w:lvl w:ilvl="0">
      <w:start w:val="8"/>
      <w:numFmt w:val="decimal"/>
      <w:lvlText w:val="%1"/>
      <w:lvlJc w:val="left"/>
      <w:pPr>
        <w:ind w:left="112" w:hanging="629"/>
      </w:pPr>
      <w:rPr>
        <w:sz w:val="28"/>
        <w:b/>
      </w:rPr>
    </w:lvl>
    <w:lvl w:ilvl="1">
      <w:start w:val="1"/>
      <w:numFmt w:val="decimal"/>
      <w:lvlText w:val="%1.%2"/>
      <w:lvlJc w:val="left"/>
      <w:pPr>
        <w:ind w:left="112" w:hanging="629"/>
      </w:pPr>
      <w:rPr>
        <w:sz w:val="28"/>
        <w:b w:val="false"/>
        <w:szCs w:val="28"/>
        <w:w w:val="99"/>
        <w:rFonts w:eastAsia="Times New Roman" w:cs="Times New Roman"/>
      </w:rPr>
    </w:lvl>
    <w:lvl w:ilvl="2">
      <w:start w:val="1"/>
      <w:numFmt w:val="bullet"/>
      <w:lvlText w:val=""/>
      <w:lvlJc w:val="left"/>
      <w:pPr>
        <w:ind w:left="2068" w:hanging="629"/>
      </w:pPr>
      <w:rPr>
        <w:rFonts w:ascii="Symbol" w:hAnsi="Symbol" w:cs="Symbol" w:hint="default"/>
      </w:rPr>
    </w:lvl>
    <w:lvl w:ilvl="3">
      <w:start w:val="1"/>
      <w:numFmt w:val="bullet"/>
      <w:lvlText w:val=""/>
      <w:lvlJc w:val="left"/>
      <w:pPr>
        <w:ind w:left="3042" w:hanging="629"/>
      </w:pPr>
      <w:rPr>
        <w:rFonts w:ascii="Symbol" w:hAnsi="Symbol" w:cs="Symbol" w:hint="default"/>
      </w:rPr>
    </w:lvl>
    <w:lvl w:ilvl="4">
      <w:start w:val="1"/>
      <w:numFmt w:val="bullet"/>
      <w:lvlText w:val=""/>
      <w:lvlJc w:val="left"/>
      <w:pPr>
        <w:ind w:left="4016" w:hanging="629"/>
      </w:pPr>
      <w:rPr>
        <w:rFonts w:ascii="Symbol" w:hAnsi="Symbol" w:cs="Symbol" w:hint="default"/>
      </w:rPr>
    </w:lvl>
    <w:lvl w:ilvl="5">
      <w:start w:val="1"/>
      <w:numFmt w:val="bullet"/>
      <w:lvlText w:val=""/>
      <w:lvlJc w:val="left"/>
      <w:pPr>
        <w:ind w:left="4990" w:hanging="629"/>
      </w:pPr>
      <w:rPr>
        <w:rFonts w:ascii="Symbol" w:hAnsi="Symbol" w:cs="Symbol" w:hint="default"/>
      </w:rPr>
    </w:lvl>
    <w:lvl w:ilvl="6">
      <w:start w:val="1"/>
      <w:numFmt w:val="bullet"/>
      <w:lvlText w:val=""/>
      <w:lvlJc w:val="left"/>
      <w:pPr>
        <w:ind w:left="5964" w:hanging="629"/>
      </w:pPr>
      <w:rPr>
        <w:rFonts w:ascii="Symbol" w:hAnsi="Symbol" w:cs="Symbol" w:hint="default"/>
      </w:rPr>
    </w:lvl>
    <w:lvl w:ilvl="7">
      <w:start w:val="1"/>
      <w:numFmt w:val="bullet"/>
      <w:lvlText w:val=""/>
      <w:lvlJc w:val="left"/>
      <w:pPr>
        <w:ind w:left="6938" w:hanging="629"/>
      </w:pPr>
      <w:rPr>
        <w:rFonts w:ascii="Symbol" w:hAnsi="Symbol" w:cs="Symbol" w:hint="default"/>
      </w:rPr>
    </w:lvl>
    <w:lvl w:ilvl="8">
      <w:start w:val="1"/>
      <w:numFmt w:val="bullet"/>
      <w:lvlText w:val=""/>
      <w:lvlJc w:val="left"/>
      <w:pPr>
        <w:ind w:left="7912" w:hanging="629"/>
      </w:pPr>
      <w:rPr>
        <w:rFonts w:ascii="Symbol" w:hAnsi="Symbol" w:cs="Symbol" w:hint="default"/>
      </w:rPr>
    </w:lvl>
  </w:abstractNum>
  <w:abstractNum w:abstractNumId="3">
    <w:lvl w:ilvl="0">
      <w:start w:val="7"/>
      <w:numFmt w:val="decimal"/>
      <w:lvlText w:val="%1"/>
      <w:lvlJc w:val="left"/>
      <w:pPr>
        <w:ind w:left="774" w:hanging="562"/>
      </w:pPr>
      <w:rPr>
        <w:sz w:val="28"/>
        <w:b/>
      </w:rPr>
    </w:lvl>
    <w:lvl w:ilvl="1">
      <w:start w:val="19"/>
      <w:numFmt w:val="decimal"/>
      <w:lvlText w:val="%1.%2"/>
      <w:lvlJc w:val="left"/>
      <w:pPr>
        <w:ind w:left="774" w:hanging="562"/>
      </w:pPr>
      <w:rPr>
        <w:w w:val="99"/>
      </w:rPr>
    </w:lvl>
    <w:lvl w:ilvl="2">
      <w:start w:val="1"/>
      <w:numFmt w:val="decimal"/>
      <w:lvlText w:val="%1.%2.%3"/>
      <w:lvlJc w:val="left"/>
      <w:pPr>
        <w:ind w:left="212" w:hanging="836"/>
      </w:pPr>
      <w:rPr>
        <w:sz w:val="28"/>
        <w:szCs w:val="28"/>
        <w:w w:val="99"/>
        <w:rFonts w:eastAsia="Times New Roman" w:cs="Times New Roman"/>
      </w:rPr>
    </w:lvl>
    <w:lvl w:ilvl="3">
      <w:start w:val="1"/>
      <w:numFmt w:val="bullet"/>
      <w:lvlText w:val=""/>
      <w:lvlJc w:val="left"/>
      <w:pPr>
        <w:ind w:left="2846" w:hanging="836"/>
      </w:pPr>
      <w:rPr>
        <w:rFonts w:ascii="Symbol" w:hAnsi="Symbol" w:cs="Symbol" w:hint="default"/>
      </w:rPr>
    </w:lvl>
    <w:lvl w:ilvl="4">
      <w:start w:val="1"/>
      <w:numFmt w:val="bullet"/>
      <w:lvlText w:val=""/>
      <w:lvlJc w:val="left"/>
      <w:pPr>
        <w:ind w:left="3880" w:hanging="836"/>
      </w:pPr>
      <w:rPr>
        <w:rFonts w:ascii="Symbol" w:hAnsi="Symbol" w:cs="Symbol" w:hint="default"/>
      </w:rPr>
    </w:lvl>
    <w:lvl w:ilvl="5">
      <w:start w:val="1"/>
      <w:numFmt w:val="bullet"/>
      <w:lvlText w:val=""/>
      <w:lvlJc w:val="left"/>
      <w:pPr>
        <w:ind w:left="4913" w:hanging="836"/>
      </w:pPr>
      <w:rPr>
        <w:rFonts w:ascii="Symbol" w:hAnsi="Symbol" w:cs="Symbol" w:hint="default"/>
      </w:rPr>
    </w:lvl>
    <w:lvl w:ilvl="6">
      <w:start w:val="1"/>
      <w:numFmt w:val="bullet"/>
      <w:lvlText w:val=""/>
      <w:lvlJc w:val="left"/>
      <w:pPr>
        <w:ind w:left="5946" w:hanging="836"/>
      </w:pPr>
      <w:rPr>
        <w:rFonts w:ascii="Symbol" w:hAnsi="Symbol" w:cs="Symbol" w:hint="default"/>
      </w:rPr>
    </w:lvl>
    <w:lvl w:ilvl="7">
      <w:start w:val="1"/>
      <w:numFmt w:val="bullet"/>
      <w:lvlText w:val=""/>
      <w:lvlJc w:val="left"/>
      <w:pPr>
        <w:ind w:left="6980" w:hanging="836"/>
      </w:pPr>
      <w:rPr>
        <w:rFonts w:ascii="Symbol" w:hAnsi="Symbol" w:cs="Symbol" w:hint="default"/>
      </w:rPr>
    </w:lvl>
    <w:lvl w:ilvl="8">
      <w:start w:val="1"/>
      <w:numFmt w:val="bullet"/>
      <w:lvlText w:val=""/>
      <w:lvlJc w:val="left"/>
      <w:pPr>
        <w:ind w:left="8013" w:hanging="836"/>
      </w:pPr>
      <w:rPr>
        <w:rFonts w:ascii="Symbol" w:hAnsi="Symbol" w:cs="Symbol" w:hint="default"/>
      </w:rPr>
    </w:lvl>
  </w:abstractNum>
  <w:abstractNum w:abstractNumId="4">
    <w:lvl w:ilvl="0">
      <w:start w:val="7"/>
      <w:numFmt w:val="decimal"/>
      <w:lvlText w:val="%1"/>
      <w:lvlJc w:val="left"/>
      <w:pPr>
        <w:ind w:left="794" w:hanging="562"/>
      </w:pPr>
    </w:lvl>
    <w:lvl w:ilvl="1">
      <w:start w:val="14"/>
      <w:numFmt w:val="decimal"/>
      <w:lvlText w:val="%1.%2"/>
      <w:lvlJc w:val="left"/>
      <w:pPr>
        <w:ind w:left="794" w:hanging="562"/>
      </w:pPr>
      <w:rPr>
        <w:sz w:val="28"/>
        <w:b w:val="false"/>
        <w:szCs w:val="28"/>
        <w:w w:val="99"/>
        <w:rFonts w:eastAsia="Times New Roman" w:cs="Times New Roman"/>
      </w:rPr>
    </w:lvl>
    <w:lvl w:ilvl="2">
      <w:start w:val="1"/>
      <w:numFmt w:val="bullet"/>
      <w:lvlText w:val=""/>
      <w:lvlJc w:val="left"/>
      <w:pPr>
        <w:ind w:left="2660" w:hanging="562"/>
      </w:pPr>
      <w:rPr>
        <w:rFonts w:ascii="Symbol" w:hAnsi="Symbol" w:cs="Symbol" w:hint="default"/>
      </w:rPr>
    </w:lvl>
    <w:lvl w:ilvl="3">
      <w:start w:val="1"/>
      <w:numFmt w:val="bullet"/>
      <w:lvlText w:val=""/>
      <w:lvlJc w:val="left"/>
      <w:pPr>
        <w:ind w:left="3590" w:hanging="562"/>
      </w:pPr>
      <w:rPr>
        <w:rFonts w:ascii="Symbol" w:hAnsi="Symbol" w:cs="Symbol" w:hint="default"/>
      </w:rPr>
    </w:lvl>
    <w:lvl w:ilvl="4">
      <w:start w:val="1"/>
      <w:numFmt w:val="bullet"/>
      <w:lvlText w:val=""/>
      <w:lvlJc w:val="left"/>
      <w:pPr>
        <w:ind w:left="4520" w:hanging="562"/>
      </w:pPr>
      <w:rPr>
        <w:rFonts w:ascii="Symbol" w:hAnsi="Symbol" w:cs="Symbol" w:hint="default"/>
      </w:rPr>
    </w:lvl>
    <w:lvl w:ilvl="5">
      <w:start w:val="1"/>
      <w:numFmt w:val="bullet"/>
      <w:lvlText w:val=""/>
      <w:lvlJc w:val="left"/>
      <w:pPr>
        <w:ind w:left="5450" w:hanging="562"/>
      </w:pPr>
      <w:rPr>
        <w:rFonts w:ascii="Symbol" w:hAnsi="Symbol" w:cs="Symbol" w:hint="default"/>
      </w:rPr>
    </w:lvl>
    <w:lvl w:ilvl="6">
      <w:start w:val="1"/>
      <w:numFmt w:val="bullet"/>
      <w:lvlText w:val=""/>
      <w:lvlJc w:val="left"/>
      <w:pPr>
        <w:ind w:left="6380" w:hanging="562"/>
      </w:pPr>
      <w:rPr>
        <w:rFonts w:ascii="Symbol" w:hAnsi="Symbol" w:cs="Symbol" w:hint="default"/>
      </w:rPr>
    </w:lvl>
    <w:lvl w:ilvl="7">
      <w:start w:val="1"/>
      <w:numFmt w:val="bullet"/>
      <w:lvlText w:val=""/>
      <w:lvlJc w:val="left"/>
      <w:pPr>
        <w:ind w:left="7310" w:hanging="562"/>
      </w:pPr>
      <w:rPr>
        <w:rFonts w:ascii="Symbol" w:hAnsi="Symbol" w:cs="Symbol" w:hint="default"/>
      </w:rPr>
    </w:lvl>
    <w:lvl w:ilvl="8">
      <w:start w:val="1"/>
      <w:numFmt w:val="bullet"/>
      <w:lvlText w:val=""/>
      <w:lvlJc w:val="left"/>
      <w:pPr>
        <w:ind w:left="8240" w:hanging="562"/>
      </w:pPr>
      <w:rPr>
        <w:rFonts w:ascii="Symbol" w:hAnsi="Symbol" w:cs="Symbol" w:hint="default"/>
      </w:rPr>
    </w:lvl>
  </w:abstractNum>
  <w:abstractNum w:abstractNumId="5">
    <w:lvl w:ilvl="0">
      <w:start w:val="1"/>
      <w:numFmt w:val="decimal"/>
      <w:lvlText w:val="%1)"/>
      <w:lvlJc w:val="left"/>
      <w:pPr>
        <w:ind w:left="105" w:hanging="303"/>
      </w:pPr>
      <w:rPr>
        <w:sz w:val="28"/>
        <w:szCs w:val="28"/>
        <w:w w:val="99"/>
        <w:rFonts w:eastAsia="Times New Roman" w:cs="Times New Roman"/>
      </w:rPr>
    </w:lvl>
    <w:lvl w:ilvl="1">
      <w:start w:val="1"/>
      <w:numFmt w:val="bullet"/>
      <w:lvlText w:val=""/>
      <w:lvlJc w:val="left"/>
      <w:pPr>
        <w:ind w:left="1074" w:hanging="303"/>
      </w:pPr>
      <w:rPr>
        <w:rFonts w:ascii="Symbol" w:hAnsi="Symbol" w:cs="Symbol" w:hint="default"/>
      </w:rPr>
    </w:lvl>
    <w:lvl w:ilvl="2">
      <w:start w:val="1"/>
      <w:numFmt w:val="bullet"/>
      <w:lvlText w:val=""/>
      <w:lvlJc w:val="left"/>
      <w:pPr>
        <w:ind w:left="2049" w:hanging="303"/>
      </w:pPr>
      <w:rPr>
        <w:rFonts w:ascii="Symbol" w:hAnsi="Symbol" w:cs="Symbol" w:hint="default"/>
      </w:rPr>
    </w:lvl>
    <w:lvl w:ilvl="3">
      <w:start w:val="1"/>
      <w:numFmt w:val="bullet"/>
      <w:lvlText w:val=""/>
      <w:lvlJc w:val="left"/>
      <w:pPr>
        <w:ind w:left="3024" w:hanging="303"/>
      </w:pPr>
      <w:rPr>
        <w:rFonts w:ascii="Symbol" w:hAnsi="Symbol" w:cs="Symbol" w:hint="default"/>
      </w:rPr>
    </w:lvl>
    <w:lvl w:ilvl="4">
      <w:start w:val="1"/>
      <w:numFmt w:val="bullet"/>
      <w:lvlText w:val=""/>
      <w:lvlJc w:val="left"/>
      <w:pPr>
        <w:ind w:left="3999" w:hanging="303"/>
      </w:pPr>
      <w:rPr>
        <w:rFonts w:ascii="Symbol" w:hAnsi="Symbol" w:cs="Symbol" w:hint="default"/>
      </w:rPr>
    </w:lvl>
    <w:lvl w:ilvl="5">
      <w:start w:val="1"/>
      <w:numFmt w:val="bullet"/>
      <w:lvlText w:val=""/>
      <w:lvlJc w:val="left"/>
      <w:pPr>
        <w:ind w:left="4974" w:hanging="303"/>
      </w:pPr>
      <w:rPr>
        <w:rFonts w:ascii="Symbol" w:hAnsi="Symbol" w:cs="Symbol" w:hint="default"/>
      </w:rPr>
    </w:lvl>
    <w:lvl w:ilvl="6">
      <w:start w:val="1"/>
      <w:numFmt w:val="bullet"/>
      <w:lvlText w:val=""/>
      <w:lvlJc w:val="left"/>
      <w:pPr>
        <w:ind w:left="5949" w:hanging="303"/>
      </w:pPr>
      <w:rPr>
        <w:rFonts w:ascii="Symbol" w:hAnsi="Symbol" w:cs="Symbol" w:hint="default"/>
      </w:rPr>
    </w:lvl>
    <w:lvl w:ilvl="7">
      <w:start w:val="1"/>
      <w:numFmt w:val="bullet"/>
      <w:lvlText w:val=""/>
      <w:lvlJc w:val="left"/>
      <w:pPr>
        <w:ind w:left="6924" w:hanging="303"/>
      </w:pPr>
      <w:rPr>
        <w:rFonts w:ascii="Symbol" w:hAnsi="Symbol" w:cs="Symbol" w:hint="default"/>
      </w:rPr>
    </w:lvl>
    <w:lvl w:ilvl="8">
      <w:start w:val="1"/>
      <w:numFmt w:val="bullet"/>
      <w:lvlText w:val=""/>
      <w:lvlJc w:val="left"/>
      <w:pPr>
        <w:ind w:left="7899" w:hanging="303"/>
      </w:pPr>
      <w:rPr>
        <w:rFonts w:ascii="Symbol" w:hAnsi="Symbol" w:cs="Symbol" w:hint="default"/>
      </w:rPr>
    </w:lvl>
  </w:abstractNum>
  <w:abstractNum w:abstractNumId="6">
    <w:lvl w:ilvl="0">
      <w:start w:val="1"/>
      <w:numFmt w:val="decimal"/>
      <w:lvlText w:val="%1)"/>
      <w:lvlJc w:val="left"/>
      <w:pPr>
        <w:ind w:left="112" w:hanging="303"/>
      </w:pPr>
      <w:rPr>
        <w:sz w:val="28"/>
        <w:b w:val="false"/>
        <w:szCs w:val="28"/>
        <w:w w:val="99"/>
        <w:rFonts w:eastAsia="Times New Roman" w:cs="Times New Roman"/>
      </w:rPr>
    </w:lvl>
    <w:lvl w:ilvl="1">
      <w:start w:val="1"/>
      <w:numFmt w:val="bullet"/>
      <w:lvlText w:val=""/>
      <w:lvlJc w:val="left"/>
      <w:pPr>
        <w:ind w:left="1094" w:hanging="303"/>
      </w:pPr>
      <w:rPr>
        <w:rFonts w:ascii="Symbol" w:hAnsi="Symbol" w:cs="Symbol" w:hint="default"/>
      </w:rPr>
    </w:lvl>
    <w:lvl w:ilvl="2">
      <w:start w:val="1"/>
      <w:numFmt w:val="bullet"/>
      <w:lvlText w:val=""/>
      <w:lvlJc w:val="left"/>
      <w:pPr>
        <w:ind w:left="2068" w:hanging="303"/>
      </w:pPr>
      <w:rPr>
        <w:rFonts w:ascii="Symbol" w:hAnsi="Symbol" w:cs="Symbol" w:hint="default"/>
      </w:rPr>
    </w:lvl>
    <w:lvl w:ilvl="3">
      <w:start w:val="1"/>
      <w:numFmt w:val="bullet"/>
      <w:lvlText w:val=""/>
      <w:lvlJc w:val="left"/>
      <w:pPr>
        <w:ind w:left="3042" w:hanging="303"/>
      </w:pPr>
      <w:rPr>
        <w:rFonts w:ascii="Symbol" w:hAnsi="Symbol" w:cs="Symbol" w:hint="default"/>
      </w:rPr>
    </w:lvl>
    <w:lvl w:ilvl="4">
      <w:start w:val="1"/>
      <w:numFmt w:val="bullet"/>
      <w:lvlText w:val=""/>
      <w:lvlJc w:val="left"/>
      <w:pPr>
        <w:ind w:left="4016" w:hanging="303"/>
      </w:pPr>
      <w:rPr>
        <w:rFonts w:ascii="Symbol" w:hAnsi="Symbol" w:cs="Symbol" w:hint="default"/>
      </w:rPr>
    </w:lvl>
    <w:lvl w:ilvl="5">
      <w:start w:val="1"/>
      <w:numFmt w:val="bullet"/>
      <w:lvlText w:val=""/>
      <w:lvlJc w:val="left"/>
      <w:pPr>
        <w:ind w:left="4990" w:hanging="303"/>
      </w:pPr>
      <w:rPr>
        <w:rFonts w:ascii="Symbol" w:hAnsi="Symbol" w:cs="Symbol" w:hint="default"/>
      </w:rPr>
    </w:lvl>
    <w:lvl w:ilvl="6">
      <w:start w:val="1"/>
      <w:numFmt w:val="bullet"/>
      <w:lvlText w:val=""/>
      <w:lvlJc w:val="left"/>
      <w:pPr>
        <w:ind w:left="5964" w:hanging="303"/>
      </w:pPr>
      <w:rPr>
        <w:rFonts w:ascii="Symbol" w:hAnsi="Symbol" w:cs="Symbol" w:hint="default"/>
      </w:rPr>
    </w:lvl>
    <w:lvl w:ilvl="7">
      <w:start w:val="1"/>
      <w:numFmt w:val="bullet"/>
      <w:lvlText w:val=""/>
      <w:lvlJc w:val="left"/>
      <w:pPr>
        <w:ind w:left="6938" w:hanging="303"/>
      </w:pPr>
      <w:rPr>
        <w:rFonts w:ascii="Symbol" w:hAnsi="Symbol" w:cs="Symbol" w:hint="default"/>
      </w:rPr>
    </w:lvl>
    <w:lvl w:ilvl="8">
      <w:start w:val="1"/>
      <w:numFmt w:val="bullet"/>
      <w:lvlText w:val=""/>
      <w:lvlJc w:val="left"/>
      <w:pPr>
        <w:ind w:left="7912" w:hanging="303"/>
      </w:pPr>
      <w:rPr>
        <w:rFonts w:ascii="Symbol" w:hAnsi="Symbol" w:cs="Symbol" w:hint="default"/>
      </w:rPr>
    </w:lvl>
  </w:abstractNum>
  <w:abstractNum w:abstractNumId="7">
    <w:lvl w:ilvl="0">
      <w:start w:val="1"/>
      <w:numFmt w:val="decimal"/>
      <w:lvlText w:val="%1)"/>
      <w:lvlJc w:val="left"/>
      <w:pPr>
        <w:ind w:left="212" w:hanging="375"/>
      </w:pPr>
      <w:rPr>
        <w:sz w:val="28"/>
        <w:b w:val="false"/>
        <w:szCs w:val="28"/>
        <w:w w:val="99"/>
        <w:rFonts w:eastAsia="Times New Roman" w:cs="Times New Roman"/>
      </w:rPr>
    </w:lvl>
    <w:lvl w:ilvl="1">
      <w:start w:val="1"/>
      <w:numFmt w:val="bullet"/>
      <w:lvlText w:val=""/>
      <w:lvlJc w:val="left"/>
      <w:pPr>
        <w:ind w:left="1206" w:hanging="375"/>
      </w:pPr>
      <w:rPr>
        <w:rFonts w:ascii="Symbol" w:hAnsi="Symbol" w:cs="Symbol" w:hint="default"/>
      </w:rPr>
    </w:lvl>
    <w:lvl w:ilvl="2">
      <w:start w:val="1"/>
      <w:numFmt w:val="bullet"/>
      <w:lvlText w:val=""/>
      <w:lvlJc w:val="left"/>
      <w:pPr>
        <w:ind w:left="2192" w:hanging="375"/>
      </w:pPr>
      <w:rPr>
        <w:rFonts w:ascii="Symbol" w:hAnsi="Symbol" w:cs="Symbol" w:hint="default"/>
      </w:rPr>
    </w:lvl>
    <w:lvl w:ilvl="3">
      <w:start w:val="1"/>
      <w:numFmt w:val="bullet"/>
      <w:lvlText w:val=""/>
      <w:lvlJc w:val="left"/>
      <w:pPr>
        <w:ind w:left="3178" w:hanging="375"/>
      </w:pPr>
      <w:rPr>
        <w:rFonts w:ascii="Symbol" w:hAnsi="Symbol" w:cs="Symbol" w:hint="default"/>
      </w:rPr>
    </w:lvl>
    <w:lvl w:ilvl="4">
      <w:start w:val="1"/>
      <w:numFmt w:val="bullet"/>
      <w:lvlText w:val=""/>
      <w:lvlJc w:val="left"/>
      <w:pPr>
        <w:ind w:left="4164" w:hanging="375"/>
      </w:pPr>
      <w:rPr>
        <w:rFonts w:ascii="Symbol" w:hAnsi="Symbol" w:cs="Symbol" w:hint="default"/>
      </w:rPr>
    </w:lvl>
    <w:lvl w:ilvl="5">
      <w:start w:val="1"/>
      <w:numFmt w:val="bullet"/>
      <w:lvlText w:val=""/>
      <w:lvlJc w:val="left"/>
      <w:pPr>
        <w:ind w:left="5150" w:hanging="375"/>
      </w:pPr>
      <w:rPr>
        <w:rFonts w:ascii="Symbol" w:hAnsi="Symbol" w:cs="Symbol" w:hint="default"/>
      </w:rPr>
    </w:lvl>
    <w:lvl w:ilvl="6">
      <w:start w:val="1"/>
      <w:numFmt w:val="bullet"/>
      <w:lvlText w:val=""/>
      <w:lvlJc w:val="left"/>
      <w:pPr>
        <w:ind w:left="6136" w:hanging="375"/>
      </w:pPr>
      <w:rPr>
        <w:rFonts w:ascii="Symbol" w:hAnsi="Symbol" w:cs="Symbol" w:hint="default"/>
      </w:rPr>
    </w:lvl>
    <w:lvl w:ilvl="7">
      <w:start w:val="1"/>
      <w:numFmt w:val="bullet"/>
      <w:lvlText w:val=""/>
      <w:lvlJc w:val="left"/>
      <w:pPr>
        <w:ind w:left="7122" w:hanging="375"/>
      </w:pPr>
      <w:rPr>
        <w:rFonts w:ascii="Symbol" w:hAnsi="Symbol" w:cs="Symbol" w:hint="default"/>
      </w:rPr>
    </w:lvl>
    <w:lvl w:ilvl="8">
      <w:start w:val="1"/>
      <w:numFmt w:val="bullet"/>
      <w:lvlText w:val=""/>
      <w:lvlJc w:val="left"/>
      <w:pPr>
        <w:ind w:left="8108" w:hanging="375"/>
      </w:pPr>
      <w:rPr>
        <w:rFonts w:ascii="Symbol" w:hAnsi="Symbol" w:cs="Symbol" w:hint="default"/>
      </w:rPr>
    </w:lvl>
  </w:abstractNum>
  <w:abstractNum w:abstractNumId="8">
    <w:lvl w:ilvl="0">
      <w:start w:val="1"/>
      <w:numFmt w:val="decimal"/>
      <w:lvlText w:val="%1)"/>
      <w:lvlJc w:val="left"/>
      <w:pPr>
        <w:ind w:left="212" w:hanging="313"/>
      </w:pPr>
      <w:rPr>
        <w:sz w:val="28"/>
        <w:szCs w:val="28"/>
        <w:w w:val="99"/>
        <w:rFonts w:eastAsia="Times New Roman" w:cs="Times New Roman"/>
      </w:rPr>
    </w:lvl>
    <w:lvl w:ilvl="1">
      <w:start w:val="1"/>
      <w:numFmt w:val="bullet"/>
      <w:lvlText w:val=""/>
      <w:lvlJc w:val="left"/>
      <w:pPr>
        <w:ind w:left="1206" w:hanging="313"/>
      </w:pPr>
      <w:rPr>
        <w:rFonts w:ascii="Symbol" w:hAnsi="Symbol" w:cs="Symbol" w:hint="default"/>
      </w:rPr>
    </w:lvl>
    <w:lvl w:ilvl="2">
      <w:start w:val="1"/>
      <w:numFmt w:val="bullet"/>
      <w:lvlText w:val=""/>
      <w:lvlJc w:val="left"/>
      <w:pPr>
        <w:ind w:left="2192" w:hanging="313"/>
      </w:pPr>
      <w:rPr>
        <w:rFonts w:ascii="Symbol" w:hAnsi="Symbol" w:cs="Symbol" w:hint="default"/>
      </w:rPr>
    </w:lvl>
    <w:lvl w:ilvl="3">
      <w:start w:val="1"/>
      <w:numFmt w:val="bullet"/>
      <w:lvlText w:val=""/>
      <w:lvlJc w:val="left"/>
      <w:pPr>
        <w:ind w:left="3178" w:hanging="313"/>
      </w:pPr>
      <w:rPr>
        <w:rFonts w:ascii="Symbol" w:hAnsi="Symbol" w:cs="Symbol" w:hint="default"/>
      </w:rPr>
    </w:lvl>
    <w:lvl w:ilvl="4">
      <w:start w:val="1"/>
      <w:numFmt w:val="bullet"/>
      <w:lvlText w:val=""/>
      <w:lvlJc w:val="left"/>
      <w:pPr>
        <w:ind w:left="4164" w:hanging="313"/>
      </w:pPr>
      <w:rPr>
        <w:rFonts w:ascii="Symbol" w:hAnsi="Symbol" w:cs="Symbol" w:hint="default"/>
      </w:rPr>
    </w:lvl>
    <w:lvl w:ilvl="5">
      <w:start w:val="1"/>
      <w:numFmt w:val="bullet"/>
      <w:lvlText w:val=""/>
      <w:lvlJc w:val="left"/>
      <w:pPr>
        <w:ind w:left="5150" w:hanging="313"/>
      </w:pPr>
      <w:rPr>
        <w:rFonts w:ascii="Symbol" w:hAnsi="Symbol" w:cs="Symbol" w:hint="default"/>
      </w:rPr>
    </w:lvl>
    <w:lvl w:ilvl="6">
      <w:start w:val="1"/>
      <w:numFmt w:val="bullet"/>
      <w:lvlText w:val=""/>
      <w:lvlJc w:val="left"/>
      <w:pPr>
        <w:ind w:left="6136" w:hanging="313"/>
      </w:pPr>
      <w:rPr>
        <w:rFonts w:ascii="Symbol" w:hAnsi="Symbol" w:cs="Symbol" w:hint="default"/>
      </w:rPr>
    </w:lvl>
    <w:lvl w:ilvl="7">
      <w:start w:val="1"/>
      <w:numFmt w:val="bullet"/>
      <w:lvlText w:val=""/>
      <w:lvlJc w:val="left"/>
      <w:pPr>
        <w:ind w:left="7122" w:hanging="313"/>
      </w:pPr>
      <w:rPr>
        <w:rFonts w:ascii="Symbol" w:hAnsi="Symbol" w:cs="Symbol" w:hint="default"/>
      </w:rPr>
    </w:lvl>
    <w:lvl w:ilvl="8">
      <w:start w:val="1"/>
      <w:numFmt w:val="bullet"/>
      <w:lvlText w:val=""/>
      <w:lvlJc w:val="left"/>
      <w:pPr>
        <w:ind w:left="8108" w:hanging="313"/>
      </w:pPr>
      <w:rPr>
        <w:rFonts w:ascii="Symbol" w:hAnsi="Symbol" w:cs="Symbol" w:hint="default"/>
      </w:rPr>
    </w:lvl>
  </w:abstractNum>
  <w:abstractNum w:abstractNumId="9">
    <w:lvl w:ilvl="0">
      <w:start w:val="1"/>
      <w:numFmt w:val="decimal"/>
      <w:lvlText w:val="%1."/>
      <w:lvlJc w:val="left"/>
      <w:pPr>
        <w:ind w:left="112" w:hanging="283"/>
      </w:pPr>
      <w:rPr>
        <w:sz w:val="28"/>
        <w:szCs w:val="28"/>
        <w:w w:val="99"/>
        <w:rFonts w:eastAsia="Times New Roman" w:cs="Times New Roman"/>
      </w:rPr>
    </w:lvl>
    <w:lvl w:ilvl="1">
      <w:start w:val="1"/>
      <w:numFmt w:val="decimal"/>
      <w:lvlText w:val="%2."/>
      <w:lvlJc w:val="left"/>
      <w:pPr>
        <w:ind w:left="212" w:hanging="360"/>
      </w:pPr>
      <w:rPr>
        <w:sz w:val="28"/>
        <w:szCs w:val="28"/>
        <w:w w:val="99"/>
        <w:rFonts w:eastAsia="Times New Roman" w:cs="Times New Roman"/>
      </w:rPr>
    </w:lvl>
    <w:lvl w:ilvl="2">
      <w:start w:val="1"/>
      <w:numFmt w:val="bullet"/>
      <w:lvlText w:val=""/>
      <w:lvlJc w:val="left"/>
      <w:pPr>
        <w:ind w:left="1160" w:hanging="360"/>
      </w:pPr>
      <w:rPr>
        <w:rFonts w:ascii="Symbol" w:hAnsi="Symbol" w:cs="Symbol" w:hint="default"/>
      </w:rPr>
    </w:lvl>
    <w:lvl w:ilvl="3">
      <w:start w:val="1"/>
      <w:numFmt w:val="bullet"/>
      <w:lvlText w:val=""/>
      <w:lvlJc w:val="left"/>
      <w:pPr>
        <w:ind w:left="2247" w:hanging="360"/>
      </w:pPr>
      <w:rPr>
        <w:rFonts w:ascii="Symbol" w:hAnsi="Symbol" w:cs="Symbol" w:hint="default"/>
      </w:rPr>
    </w:lvl>
    <w:lvl w:ilvl="4">
      <w:start w:val="1"/>
      <w:numFmt w:val="bullet"/>
      <w:lvlText w:val=""/>
      <w:lvlJc w:val="left"/>
      <w:pPr>
        <w:ind w:left="3335" w:hanging="360"/>
      </w:pPr>
      <w:rPr>
        <w:rFonts w:ascii="Symbol" w:hAnsi="Symbol" w:cs="Symbol" w:hint="default"/>
      </w:rPr>
    </w:lvl>
    <w:lvl w:ilvl="5">
      <w:start w:val="1"/>
      <w:numFmt w:val="bullet"/>
      <w:lvlText w:val=""/>
      <w:lvlJc w:val="left"/>
      <w:pPr>
        <w:ind w:left="4422" w:hanging="360"/>
      </w:pPr>
      <w:rPr>
        <w:rFonts w:ascii="Symbol" w:hAnsi="Symbol" w:cs="Symbol" w:hint="default"/>
      </w:rPr>
    </w:lvl>
    <w:lvl w:ilvl="6">
      <w:start w:val="1"/>
      <w:numFmt w:val="bullet"/>
      <w:lvlText w:val=""/>
      <w:lvlJc w:val="left"/>
      <w:pPr>
        <w:ind w:left="5510" w:hanging="360"/>
      </w:pPr>
      <w:rPr>
        <w:rFonts w:ascii="Symbol" w:hAnsi="Symbol" w:cs="Symbol" w:hint="default"/>
      </w:rPr>
    </w:lvl>
    <w:lvl w:ilvl="7">
      <w:start w:val="1"/>
      <w:numFmt w:val="bullet"/>
      <w:lvlText w:val=""/>
      <w:lvlJc w:val="left"/>
      <w:pPr>
        <w:ind w:left="6597" w:hanging="360"/>
      </w:pPr>
      <w:rPr>
        <w:rFonts w:ascii="Symbol" w:hAnsi="Symbol" w:cs="Symbol" w:hint="default"/>
      </w:rPr>
    </w:lvl>
    <w:lvl w:ilvl="8">
      <w:start w:val="1"/>
      <w:numFmt w:val="bullet"/>
      <w:lvlText w:val=""/>
      <w:lvlJc w:val="left"/>
      <w:pPr>
        <w:ind w:left="7685" w:hanging="360"/>
      </w:pPr>
      <w:rPr>
        <w:rFonts w:ascii="Symbol" w:hAnsi="Symbol" w:cs="Symbol" w:hint="default"/>
      </w:rPr>
    </w:lvl>
  </w:abstractNum>
  <w:abstractNum w:abstractNumId="10">
    <w:lvl w:ilvl="0">
      <w:start w:val="7"/>
      <w:numFmt w:val="decimal"/>
      <w:lvlText w:val="%1"/>
      <w:lvlJc w:val="left"/>
      <w:pPr>
        <w:ind w:left="212" w:hanging="480"/>
      </w:pPr>
    </w:lvl>
    <w:lvl w:ilvl="1">
      <w:start w:val="1"/>
      <w:numFmt w:val="decimal"/>
      <w:lvlText w:val="%1.%2"/>
      <w:lvlJc w:val="left"/>
      <w:pPr>
        <w:ind w:left="212" w:hanging="480"/>
      </w:pPr>
      <w:rPr>
        <w:sz w:val="28"/>
        <w:b w:val="false"/>
        <w:szCs w:val="28"/>
        <w:w w:val="99"/>
        <w:rFonts w:eastAsia="Times New Roman" w:cs="Times New Roman"/>
      </w:rPr>
    </w:lvl>
    <w:lvl w:ilvl="2">
      <w:start w:val="1"/>
      <w:numFmt w:val="decimal"/>
      <w:lvlText w:val="%3)"/>
      <w:lvlJc w:val="left"/>
      <w:pPr>
        <w:ind w:left="832" w:hanging="360"/>
      </w:pPr>
      <w:rPr>
        <w:sz w:val="28"/>
        <w:szCs w:val="28"/>
        <w:w w:val="99"/>
        <w:rFonts w:eastAsia="Times New Roman" w:cs="Times New Roman"/>
      </w:rPr>
    </w:lvl>
    <w:lvl w:ilvl="3">
      <w:start w:val="1"/>
      <w:numFmt w:val="decimal"/>
      <w:lvlText w:val="%4."/>
      <w:lvlJc w:val="left"/>
      <w:pPr>
        <w:ind w:left="112" w:hanging="283"/>
      </w:pPr>
      <w:rPr>
        <w:sz w:val="28"/>
        <w:szCs w:val="28"/>
        <w:w w:val="99"/>
        <w:rFonts w:eastAsia="Times New Roman" w:cs="Times New Roman"/>
      </w:rPr>
    </w:lvl>
    <w:lvl w:ilvl="4">
      <w:start w:val="1"/>
      <w:numFmt w:val="bullet"/>
      <w:lvlText w:val=""/>
      <w:lvlJc w:val="left"/>
      <w:pPr>
        <w:ind w:left="3095" w:hanging="283"/>
      </w:pPr>
      <w:rPr>
        <w:rFonts w:ascii="Symbol" w:hAnsi="Symbol" w:cs="Symbol" w:hint="default"/>
      </w:rPr>
    </w:lvl>
    <w:lvl w:ilvl="5">
      <w:start w:val="1"/>
      <w:numFmt w:val="bullet"/>
      <w:lvlText w:val=""/>
      <w:lvlJc w:val="left"/>
      <w:pPr>
        <w:ind w:left="4222" w:hanging="283"/>
      </w:pPr>
      <w:rPr>
        <w:rFonts w:ascii="Symbol" w:hAnsi="Symbol" w:cs="Symbol" w:hint="default"/>
      </w:rPr>
    </w:lvl>
    <w:lvl w:ilvl="6">
      <w:start w:val="1"/>
      <w:numFmt w:val="bullet"/>
      <w:lvlText w:val=""/>
      <w:lvlJc w:val="left"/>
      <w:pPr>
        <w:ind w:left="5350" w:hanging="283"/>
      </w:pPr>
      <w:rPr>
        <w:rFonts w:ascii="Symbol" w:hAnsi="Symbol" w:cs="Symbol" w:hint="default"/>
      </w:rPr>
    </w:lvl>
    <w:lvl w:ilvl="7">
      <w:start w:val="1"/>
      <w:numFmt w:val="bullet"/>
      <w:lvlText w:val=""/>
      <w:lvlJc w:val="left"/>
      <w:pPr>
        <w:ind w:left="6477" w:hanging="283"/>
      </w:pPr>
      <w:rPr>
        <w:rFonts w:ascii="Symbol" w:hAnsi="Symbol" w:cs="Symbol" w:hint="default"/>
      </w:rPr>
    </w:lvl>
    <w:lvl w:ilvl="8">
      <w:start w:val="1"/>
      <w:numFmt w:val="bullet"/>
      <w:lvlText w:val=""/>
      <w:lvlJc w:val="left"/>
      <w:pPr>
        <w:ind w:left="7605" w:hanging="283"/>
      </w:pPr>
      <w:rPr>
        <w:rFonts w:ascii="Symbol" w:hAnsi="Symbol" w:cs="Symbol" w:hint="default"/>
      </w:rPr>
    </w:lvl>
  </w:abstractNum>
  <w:abstractNum w:abstractNumId="11">
    <w:lvl w:ilvl="0">
      <w:start w:val="1"/>
      <w:numFmt w:val="decimal"/>
      <w:lvlText w:val="%1)"/>
      <w:lvlJc w:val="left"/>
      <w:pPr>
        <w:ind w:left="232" w:hanging="394"/>
      </w:pPr>
      <w:rPr>
        <w:sz w:val="28"/>
        <w:szCs w:val="28"/>
        <w:w w:val="99"/>
        <w:rFonts w:eastAsia="Times New Roman" w:cs="Times New Roman"/>
      </w:rPr>
    </w:lvl>
    <w:lvl w:ilvl="1">
      <w:start w:val="1"/>
      <w:numFmt w:val="bullet"/>
      <w:lvlText w:val="-"/>
      <w:lvlJc w:val="left"/>
      <w:pPr>
        <w:ind w:left="942" w:hanging="164"/>
      </w:pPr>
      <w:rPr>
        <w:rFonts w:ascii="Times New Roman" w:hAnsi="Times New Roman" w:cs="Times New Roman" w:hint="default"/>
        <w:sz w:val="28"/>
        <w:szCs w:val="28"/>
        <w:w w:val="99"/>
        <w:rFonts w:cs="Times New Roman"/>
      </w:rPr>
    </w:lvl>
    <w:lvl w:ilvl="2">
      <w:start w:val="1"/>
      <w:numFmt w:val="bullet"/>
      <w:lvlText w:val=""/>
      <w:lvlJc w:val="left"/>
      <w:pPr>
        <w:ind w:left="1955" w:hanging="164"/>
      </w:pPr>
      <w:rPr>
        <w:rFonts w:ascii="Symbol" w:hAnsi="Symbol" w:cs="Symbol" w:hint="default"/>
      </w:rPr>
    </w:lvl>
    <w:lvl w:ilvl="3">
      <w:start w:val="1"/>
      <w:numFmt w:val="bullet"/>
      <w:lvlText w:val=""/>
      <w:lvlJc w:val="left"/>
      <w:pPr>
        <w:ind w:left="2971" w:hanging="164"/>
      </w:pPr>
      <w:rPr>
        <w:rFonts w:ascii="Symbol" w:hAnsi="Symbol" w:cs="Symbol" w:hint="default"/>
      </w:rPr>
    </w:lvl>
    <w:lvl w:ilvl="4">
      <w:start w:val="1"/>
      <w:numFmt w:val="bullet"/>
      <w:lvlText w:val=""/>
      <w:lvlJc w:val="left"/>
      <w:pPr>
        <w:ind w:left="3986" w:hanging="164"/>
      </w:pPr>
      <w:rPr>
        <w:rFonts w:ascii="Symbol" w:hAnsi="Symbol" w:cs="Symbol" w:hint="default"/>
      </w:rPr>
    </w:lvl>
    <w:lvl w:ilvl="5">
      <w:start w:val="1"/>
      <w:numFmt w:val="bullet"/>
      <w:lvlText w:val=""/>
      <w:lvlJc w:val="left"/>
      <w:pPr>
        <w:ind w:left="5002" w:hanging="164"/>
      </w:pPr>
      <w:rPr>
        <w:rFonts w:ascii="Symbol" w:hAnsi="Symbol" w:cs="Symbol" w:hint="default"/>
      </w:rPr>
    </w:lvl>
    <w:lvl w:ilvl="6">
      <w:start w:val="1"/>
      <w:numFmt w:val="bullet"/>
      <w:lvlText w:val=""/>
      <w:lvlJc w:val="left"/>
      <w:pPr>
        <w:ind w:left="6017" w:hanging="164"/>
      </w:pPr>
      <w:rPr>
        <w:rFonts w:ascii="Symbol" w:hAnsi="Symbol" w:cs="Symbol" w:hint="default"/>
      </w:rPr>
    </w:lvl>
    <w:lvl w:ilvl="7">
      <w:start w:val="1"/>
      <w:numFmt w:val="bullet"/>
      <w:lvlText w:val=""/>
      <w:lvlJc w:val="left"/>
      <w:pPr>
        <w:ind w:left="7033" w:hanging="164"/>
      </w:pPr>
      <w:rPr>
        <w:rFonts w:ascii="Symbol" w:hAnsi="Symbol" w:cs="Symbol" w:hint="default"/>
      </w:rPr>
    </w:lvl>
    <w:lvl w:ilvl="8">
      <w:start w:val="1"/>
      <w:numFmt w:val="bullet"/>
      <w:lvlText w:val=""/>
      <w:lvlJc w:val="left"/>
      <w:pPr>
        <w:ind w:left="8048" w:hanging="164"/>
      </w:pPr>
      <w:rPr>
        <w:rFonts w:ascii="Symbol" w:hAnsi="Symbol" w:cs="Symbol" w:hint="default"/>
      </w:rPr>
    </w:lvl>
  </w:abstractNum>
  <w:abstractNum w:abstractNumId="12">
    <w:lvl w:ilvl="0">
      <w:start w:val="6"/>
      <w:numFmt w:val="decimal"/>
      <w:lvlText w:val="%1"/>
      <w:lvlJc w:val="left"/>
      <w:pPr>
        <w:ind w:left="232" w:hanging="749"/>
      </w:pPr>
    </w:lvl>
    <w:lvl w:ilvl="1">
      <w:start w:val="17"/>
      <w:numFmt w:val="decimal"/>
      <w:lvlText w:val="%1.%2"/>
      <w:lvlJc w:val="left"/>
      <w:pPr>
        <w:ind w:left="891" w:hanging="749"/>
      </w:pPr>
      <w:rPr>
        <w:sz w:val="28"/>
        <w:szCs w:val="28"/>
        <w:w w:val="99"/>
        <w:rFonts w:eastAsia="Times New Roman" w:cs="Times New Roman"/>
      </w:rPr>
    </w:lvl>
    <w:lvl w:ilvl="2">
      <w:start w:val="1"/>
      <w:numFmt w:val="bullet"/>
      <w:lvlText w:val=""/>
      <w:lvlJc w:val="left"/>
      <w:pPr>
        <w:ind w:left="2212" w:hanging="749"/>
      </w:pPr>
      <w:rPr>
        <w:rFonts w:ascii="Symbol" w:hAnsi="Symbol" w:cs="Symbol" w:hint="default"/>
      </w:rPr>
    </w:lvl>
    <w:lvl w:ilvl="3">
      <w:start w:val="1"/>
      <w:numFmt w:val="bullet"/>
      <w:lvlText w:val=""/>
      <w:lvlJc w:val="left"/>
      <w:pPr>
        <w:ind w:left="3198" w:hanging="749"/>
      </w:pPr>
      <w:rPr>
        <w:rFonts w:ascii="Symbol" w:hAnsi="Symbol" w:cs="Symbol" w:hint="default"/>
      </w:rPr>
    </w:lvl>
    <w:lvl w:ilvl="4">
      <w:start w:val="1"/>
      <w:numFmt w:val="bullet"/>
      <w:lvlText w:val=""/>
      <w:lvlJc w:val="left"/>
      <w:pPr>
        <w:ind w:left="4184" w:hanging="749"/>
      </w:pPr>
      <w:rPr>
        <w:rFonts w:ascii="Symbol" w:hAnsi="Symbol" w:cs="Symbol" w:hint="default"/>
      </w:rPr>
    </w:lvl>
    <w:lvl w:ilvl="5">
      <w:start w:val="1"/>
      <w:numFmt w:val="bullet"/>
      <w:lvlText w:val=""/>
      <w:lvlJc w:val="left"/>
      <w:pPr>
        <w:ind w:left="5170" w:hanging="749"/>
      </w:pPr>
      <w:rPr>
        <w:rFonts w:ascii="Symbol" w:hAnsi="Symbol" w:cs="Symbol" w:hint="default"/>
      </w:rPr>
    </w:lvl>
    <w:lvl w:ilvl="6">
      <w:start w:val="1"/>
      <w:numFmt w:val="bullet"/>
      <w:lvlText w:val=""/>
      <w:lvlJc w:val="left"/>
      <w:pPr>
        <w:ind w:left="6156" w:hanging="749"/>
      </w:pPr>
      <w:rPr>
        <w:rFonts w:ascii="Symbol" w:hAnsi="Symbol" w:cs="Symbol" w:hint="default"/>
      </w:rPr>
    </w:lvl>
    <w:lvl w:ilvl="7">
      <w:start w:val="1"/>
      <w:numFmt w:val="bullet"/>
      <w:lvlText w:val=""/>
      <w:lvlJc w:val="left"/>
      <w:pPr>
        <w:ind w:left="7142" w:hanging="749"/>
      </w:pPr>
      <w:rPr>
        <w:rFonts w:ascii="Symbol" w:hAnsi="Symbol" w:cs="Symbol" w:hint="default"/>
      </w:rPr>
    </w:lvl>
    <w:lvl w:ilvl="8">
      <w:start w:val="1"/>
      <w:numFmt w:val="bullet"/>
      <w:lvlText w:val=""/>
      <w:lvlJc w:val="left"/>
      <w:pPr>
        <w:ind w:left="8128" w:hanging="749"/>
      </w:pPr>
      <w:rPr>
        <w:rFonts w:ascii="Symbol" w:hAnsi="Symbol" w:cs="Symbol" w:hint="default"/>
      </w:rPr>
    </w:lvl>
  </w:abstractNum>
  <w:abstractNum w:abstractNumId="13">
    <w:lvl w:ilvl="0">
      <w:start w:val="6"/>
      <w:numFmt w:val="decimal"/>
      <w:lvlText w:val="%1"/>
      <w:lvlJc w:val="left"/>
      <w:pPr>
        <w:ind w:left="112" w:hanging="423"/>
      </w:pPr>
    </w:lvl>
    <w:lvl w:ilvl="1">
      <w:start w:val="5"/>
      <w:numFmt w:val="decimal"/>
      <w:lvlText w:val="%1.%2"/>
      <w:lvlJc w:val="left"/>
      <w:pPr>
        <w:ind w:left="112" w:hanging="423"/>
      </w:pPr>
      <w:rPr>
        <w:sz w:val="28"/>
        <w:b w:val="false"/>
        <w:szCs w:val="28"/>
        <w:w w:val="99"/>
        <w:rFonts w:eastAsia="Times New Roman" w:cs="Times New Roman"/>
      </w:rPr>
    </w:lvl>
    <w:lvl w:ilvl="2">
      <w:start w:val="1"/>
      <w:numFmt w:val="bullet"/>
      <w:lvlText w:val=""/>
      <w:lvlJc w:val="left"/>
      <w:pPr>
        <w:ind w:left="2068" w:hanging="423"/>
      </w:pPr>
      <w:rPr>
        <w:rFonts w:ascii="Symbol" w:hAnsi="Symbol" w:cs="Symbol" w:hint="default"/>
      </w:rPr>
    </w:lvl>
    <w:lvl w:ilvl="3">
      <w:start w:val="1"/>
      <w:numFmt w:val="bullet"/>
      <w:lvlText w:val=""/>
      <w:lvlJc w:val="left"/>
      <w:pPr>
        <w:ind w:left="3042" w:hanging="423"/>
      </w:pPr>
      <w:rPr>
        <w:rFonts w:ascii="Symbol" w:hAnsi="Symbol" w:cs="Symbol" w:hint="default"/>
      </w:rPr>
    </w:lvl>
    <w:lvl w:ilvl="4">
      <w:start w:val="1"/>
      <w:numFmt w:val="bullet"/>
      <w:lvlText w:val=""/>
      <w:lvlJc w:val="left"/>
      <w:pPr>
        <w:ind w:left="4016" w:hanging="423"/>
      </w:pPr>
      <w:rPr>
        <w:rFonts w:ascii="Symbol" w:hAnsi="Symbol" w:cs="Symbol" w:hint="default"/>
      </w:rPr>
    </w:lvl>
    <w:lvl w:ilvl="5">
      <w:start w:val="1"/>
      <w:numFmt w:val="bullet"/>
      <w:lvlText w:val=""/>
      <w:lvlJc w:val="left"/>
      <w:pPr>
        <w:ind w:left="4990" w:hanging="423"/>
      </w:pPr>
      <w:rPr>
        <w:rFonts w:ascii="Symbol" w:hAnsi="Symbol" w:cs="Symbol" w:hint="default"/>
      </w:rPr>
    </w:lvl>
    <w:lvl w:ilvl="6">
      <w:start w:val="1"/>
      <w:numFmt w:val="bullet"/>
      <w:lvlText w:val=""/>
      <w:lvlJc w:val="left"/>
      <w:pPr>
        <w:ind w:left="5964" w:hanging="423"/>
      </w:pPr>
      <w:rPr>
        <w:rFonts w:ascii="Symbol" w:hAnsi="Symbol" w:cs="Symbol" w:hint="default"/>
      </w:rPr>
    </w:lvl>
    <w:lvl w:ilvl="7">
      <w:start w:val="1"/>
      <w:numFmt w:val="bullet"/>
      <w:lvlText w:val=""/>
      <w:lvlJc w:val="left"/>
      <w:pPr>
        <w:ind w:left="6938" w:hanging="423"/>
      </w:pPr>
      <w:rPr>
        <w:rFonts w:ascii="Symbol" w:hAnsi="Symbol" w:cs="Symbol" w:hint="default"/>
      </w:rPr>
    </w:lvl>
    <w:lvl w:ilvl="8">
      <w:start w:val="1"/>
      <w:numFmt w:val="bullet"/>
      <w:lvlText w:val=""/>
      <w:lvlJc w:val="left"/>
      <w:pPr>
        <w:ind w:left="7912" w:hanging="423"/>
      </w:pPr>
      <w:rPr>
        <w:rFonts w:ascii="Symbol" w:hAnsi="Symbol" w:cs="Symbol" w:hint="default"/>
      </w:rPr>
    </w:lvl>
  </w:abstractNum>
  <w:abstractNum w:abstractNumId="14">
    <w:lvl w:ilvl="0">
      <w:start w:val="6"/>
      <w:numFmt w:val="decimal"/>
      <w:lvlText w:val="%1"/>
      <w:lvlJc w:val="left"/>
      <w:pPr>
        <w:ind w:left="112" w:hanging="471"/>
      </w:pPr>
    </w:lvl>
    <w:lvl w:ilvl="1">
      <w:start w:val="1"/>
      <w:numFmt w:val="decimal"/>
      <w:lvlText w:val="%1.%2"/>
      <w:lvlJc w:val="left"/>
      <w:pPr>
        <w:ind w:left="112" w:hanging="471"/>
      </w:pPr>
      <w:rPr>
        <w:sz w:val="28"/>
        <w:szCs w:val="28"/>
        <w:w w:val="99"/>
        <w:rFonts w:eastAsia="Times New Roman" w:cs="Times New Roman"/>
      </w:rPr>
    </w:lvl>
    <w:lvl w:ilvl="2">
      <w:start w:val="1"/>
      <w:numFmt w:val="bullet"/>
      <w:lvlText w:val=""/>
      <w:lvlJc w:val="left"/>
      <w:pPr>
        <w:ind w:left="2068" w:hanging="471"/>
      </w:pPr>
      <w:rPr>
        <w:rFonts w:ascii="Symbol" w:hAnsi="Symbol" w:cs="Symbol" w:hint="default"/>
      </w:rPr>
    </w:lvl>
    <w:lvl w:ilvl="3">
      <w:start w:val="1"/>
      <w:numFmt w:val="bullet"/>
      <w:lvlText w:val=""/>
      <w:lvlJc w:val="left"/>
      <w:pPr>
        <w:ind w:left="3042" w:hanging="471"/>
      </w:pPr>
      <w:rPr>
        <w:rFonts w:ascii="Symbol" w:hAnsi="Symbol" w:cs="Symbol" w:hint="default"/>
      </w:rPr>
    </w:lvl>
    <w:lvl w:ilvl="4">
      <w:start w:val="1"/>
      <w:numFmt w:val="bullet"/>
      <w:lvlText w:val=""/>
      <w:lvlJc w:val="left"/>
      <w:pPr>
        <w:ind w:left="4016" w:hanging="471"/>
      </w:pPr>
      <w:rPr>
        <w:rFonts w:ascii="Symbol" w:hAnsi="Symbol" w:cs="Symbol" w:hint="default"/>
      </w:rPr>
    </w:lvl>
    <w:lvl w:ilvl="5">
      <w:start w:val="1"/>
      <w:numFmt w:val="bullet"/>
      <w:lvlText w:val=""/>
      <w:lvlJc w:val="left"/>
      <w:pPr>
        <w:ind w:left="4990" w:hanging="471"/>
      </w:pPr>
      <w:rPr>
        <w:rFonts w:ascii="Symbol" w:hAnsi="Symbol" w:cs="Symbol" w:hint="default"/>
      </w:rPr>
    </w:lvl>
    <w:lvl w:ilvl="6">
      <w:start w:val="1"/>
      <w:numFmt w:val="bullet"/>
      <w:lvlText w:val=""/>
      <w:lvlJc w:val="left"/>
      <w:pPr>
        <w:ind w:left="5964" w:hanging="471"/>
      </w:pPr>
      <w:rPr>
        <w:rFonts w:ascii="Symbol" w:hAnsi="Symbol" w:cs="Symbol" w:hint="default"/>
      </w:rPr>
    </w:lvl>
    <w:lvl w:ilvl="7">
      <w:start w:val="1"/>
      <w:numFmt w:val="bullet"/>
      <w:lvlText w:val=""/>
      <w:lvlJc w:val="left"/>
      <w:pPr>
        <w:ind w:left="6938" w:hanging="471"/>
      </w:pPr>
      <w:rPr>
        <w:rFonts w:ascii="Symbol" w:hAnsi="Symbol" w:cs="Symbol" w:hint="default"/>
      </w:rPr>
    </w:lvl>
    <w:lvl w:ilvl="8">
      <w:start w:val="1"/>
      <w:numFmt w:val="bullet"/>
      <w:lvlText w:val=""/>
      <w:lvlJc w:val="left"/>
      <w:pPr>
        <w:ind w:left="7912" w:hanging="471"/>
      </w:pPr>
      <w:rPr>
        <w:rFonts w:ascii="Symbol" w:hAnsi="Symbol" w:cs="Symbol" w:hint="default"/>
      </w:rPr>
    </w:lvl>
  </w:abstractNum>
  <w:abstractNum w:abstractNumId="15">
    <w:lvl w:ilvl="0">
      <w:start w:val="5"/>
      <w:numFmt w:val="decimal"/>
      <w:lvlText w:val="%1"/>
      <w:lvlJc w:val="left"/>
      <w:pPr>
        <w:ind w:left="112" w:hanging="538"/>
      </w:pPr>
    </w:lvl>
    <w:lvl w:ilvl="1">
      <w:start w:val="8"/>
      <w:numFmt w:val="decimal"/>
      <w:lvlText w:val="%1.%2"/>
      <w:lvlJc w:val="left"/>
      <w:pPr>
        <w:ind w:left="112" w:hanging="538"/>
      </w:pPr>
      <w:rPr>
        <w:sz w:val="28"/>
        <w:szCs w:val="28"/>
        <w:w w:val="99"/>
        <w:rFonts w:eastAsia="Times New Roman" w:cs="Times New Roman"/>
      </w:rPr>
    </w:lvl>
    <w:lvl w:ilvl="2">
      <w:start w:val="1"/>
      <w:numFmt w:val="bullet"/>
      <w:lvlText w:val=""/>
      <w:lvlJc w:val="left"/>
      <w:pPr>
        <w:ind w:left="2068" w:hanging="538"/>
      </w:pPr>
      <w:rPr>
        <w:rFonts w:ascii="Symbol" w:hAnsi="Symbol" w:cs="Symbol" w:hint="default"/>
      </w:rPr>
    </w:lvl>
    <w:lvl w:ilvl="3">
      <w:start w:val="1"/>
      <w:numFmt w:val="bullet"/>
      <w:lvlText w:val=""/>
      <w:lvlJc w:val="left"/>
      <w:pPr>
        <w:ind w:left="3042" w:hanging="538"/>
      </w:pPr>
      <w:rPr>
        <w:rFonts w:ascii="Symbol" w:hAnsi="Symbol" w:cs="Symbol" w:hint="default"/>
      </w:rPr>
    </w:lvl>
    <w:lvl w:ilvl="4">
      <w:start w:val="1"/>
      <w:numFmt w:val="bullet"/>
      <w:lvlText w:val=""/>
      <w:lvlJc w:val="left"/>
      <w:pPr>
        <w:ind w:left="4016" w:hanging="538"/>
      </w:pPr>
      <w:rPr>
        <w:rFonts w:ascii="Symbol" w:hAnsi="Symbol" w:cs="Symbol" w:hint="default"/>
      </w:rPr>
    </w:lvl>
    <w:lvl w:ilvl="5">
      <w:start w:val="1"/>
      <w:numFmt w:val="bullet"/>
      <w:lvlText w:val=""/>
      <w:lvlJc w:val="left"/>
      <w:pPr>
        <w:ind w:left="4990" w:hanging="538"/>
      </w:pPr>
      <w:rPr>
        <w:rFonts w:ascii="Symbol" w:hAnsi="Symbol" w:cs="Symbol" w:hint="default"/>
      </w:rPr>
    </w:lvl>
    <w:lvl w:ilvl="6">
      <w:start w:val="1"/>
      <w:numFmt w:val="bullet"/>
      <w:lvlText w:val=""/>
      <w:lvlJc w:val="left"/>
      <w:pPr>
        <w:ind w:left="5964" w:hanging="538"/>
      </w:pPr>
      <w:rPr>
        <w:rFonts w:ascii="Symbol" w:hAnsi="Symbol" w:cs="Symbol" w:hint="default"/>
      </w:rPr>
    </w:lvl>
    <w:lvl w:ilvl="7">
      <w:start w:val="1"/>
      <w:numFmt w:val="bullet"/>
      <w:lvlText w:val=""/>
      <w:lvlJc w:val="left"/>
      <w:pPr>
        <w:ind w:left="6938" w:hanging="538"/>
      </w:pPr>
      <w:rPr>
        <w:rFonts w:ascii="Symbol" w:hAnsi="Symbol" w:cs="Symbol" w:hint="default"/>
      </w:rPr>
    </w:lvl>
    <w:lvl w:ilvl="8">
      <w:start w:val="1"/>
      <w:numFmt w:val="bullet"/>
      <w:lvlText w:val=""/>
      <w:lvlJc w:val="left"/>
      <w:pPr>
        <w:ind w:left="7912" w:hanging="538"/>
      </w:pPr>
      <w:rPr>
        <w:rFonts w:ascii="Symbol" w:hAnsi="Symbol" w:cs="Symbol" w:hint="default"/>
      </w:rPr>
    </w:lvl>
  </w:abstractNum>
  <w:abstractNum w:abstractNumId="16">
    <w:lvl w:ilvl="0">
      <w:start w:val="1"/>
      <w:numFmt w:val="bullet"/>
      <w:lvlText w:val=""/>
      <w:lvlJc w:val="left"/>
      <w:pPr>
        <w:ind w:left="232" w:hanging="284"/>
      </w:pPr>
      <w:rPr>
        <w:rFonts w:ascii="Symbol" w:hAnsi="Symbol" w:cs="Symbol" w:hint="default"/>
        <w:sz w:val="28"/>
        <w:szCs w:val="28"/>
        <w:w w:val="99"/>
        <w:rFonts w:cs="Symbol"/>
      </w:rPr>
    </w:lvl>
    <w:lvl w:ilvl="1">
      <w:start w:val="1"/>
      <w:numFmt w:val="bullet"/>
      <w:lvlText w:val=""/>
      <w:lvlJc w:val="left"/>
      <w:pPr>
        <w:ind w:left="1226" w:hanging="284"/>
      </w:pPr>
      <w:rPr>
        <w:rFonts w:ascii="Symbol" w:hAnsi="Symbol" w:cs="Symbol" w:hint="default"/>
      </w:rPr>
    </w:lvl>
    <w:lvl w:ilvl="2">
      <w:start w:val="1"/>
      <w:numFmt w:val="bullet"/>
      <w:lvlText w:val=""/>
      <w:lvlJc w:val="left"/>
      <w:pPr>
        <w:ind w:left="2212" w:hanging="284"/>
      </w:pPr>
      <w:rPr>
        <w:rFonts w:ascii="Symbol" w:hAnsi="Symbol" w:cs="Symbol" w:hint="default"/>
      </w:rPr>
    </w:lvl>
    <w:lvl w:ilvl="3">
      <w:start w:val="1"/>
      <w:numFmt w:val="bullet"/>
      <w:lvlText w:val=""/>
      <w:lvlJc w:val="left"/>
      <w:pPr>
        <w:ind w:left="3198" w:hanging="284"/>
      </w:pPr>
      <w:rPr>
        <w:rFonts w:ascii="Symbol" w:hAnsi="Symbol" w:cs="Symbol" w:hint="default"/>
      </w:rPr>
    </w:lvl>
    <w:lvl w:ilvl="4">
      <w:start w:val="1"/>
      <w:numFmt w:val="bullet"/>
      <w:lvlText w:val=""/>
      <w:lvlJc w:val="left"/>
      <w:pPr>
        <w:ind w:left="4184" w:hanging="284"/>
      </w:pPr>
      <w:rPr>
        <w:rFonts w:ascii="Symbol" w:hAnsi="Symbol" w:cs="Symbol" w:hint="default"/>
      </w:rPr>
    </w:lvl>
    <w:lvl w:ilvl="5">
      <w:start w:val="1"/>
      <w:numFmt w:val="bullet"/>
      <w:lvlText w:val=""/>
      <w:lvlJc w:val="left"/>
      <w:pPr>
        <w:ind w:left="5170" w:hanging="284"/>
      </w:pPr>
      <w:rPr>
        <w:rFonts w:ascii="Symbol" w:hAnsi="Symbol" w:cs="Symbol" w:hint="default"/>
      </w:rPr>
    </w:lvl>
    <w:lvl w:ilvl="6">
      <w:start w:val="1"/>
      <w:numFmt w:val="bullet"/>
      <w:lvlText w:val=""/>
      <w:lvlJc w:val="left"/>
      <w:pPr>
        <w:ind w:left="6156" w:hanging="284"/>
      </w:pPr>
      <w:rPr>
        <w:rFonts w:ascii="Symbol" w:hAnsi="Symbol" w:cs="Symbol" w:hint="default"/>
      </w:rPr>
    </w:lvl>
    <w:lvl w:ilvl="7">
      <w:start w:val="1"/>
      <w:numFmt w:val="bullet"/>
      <w:lvlText w:val=""/>
      <w:lvlJc w:val="left"/>
      <w:pPr>
        <w:ind w:left="7142" w:hanging="284"/>
      </w:pPr>
      <w:rPr>
        <w:rFonts w:ascii="Symbol" w:hAnsi="Symbol" w:cs="Symbol" w:hint="default"/>
      </w:rPr>
    </w:lvl>
    <w:lvl w:ilvl="8">
      <w:start w:val="1"/>
      <w:numFmt w:val="bullet"/>
      <w:lvlText w:val=""/>
      <w:lvlJc w:val="left"/>
      <w:pPr>
        <w:ind w:left="8128" w:hanging="284"/>
      </w:pPr>
      <w:rPr>
        <w:rFonts w:ascii="Symbol" w:hAnsi="Symbol" w:cs="Symbol" w:hint="default"/>
      </w:rPr>
    </w:lvl>
  </w:abstractNum>
  <w:abstractNum w:abstractNumId="17">
    <w:lvl w:ilvl="0">
      <w:start w:val="4"/>
      <w:numFmt w:val="decimal"/>
      <w:lvlText w:val="%1"/>
      <w:lvlJc w:val="left"/>
      <w:pPr>
        <w:ind w:left="323" w:hanging="212"/>
      </w:pPr>
      <w:rPr>
        <w:sz w:val="28"/>
        <w:b/>
        <w:szCs w:val="28"/>
        <w:bCs/>
        <w:w w:val="99"/>
        <w:rFonts w:eastAsia="Times New Roman" w:cs="Times New Roman"/>
      </w:rPr>
    </w:lvl>
    <w:lvl w:ilvl="1">
      <w:start w:val="1"/>
      <w:numFmt w:val="decimal"/>
      <w:lvlText w:val="%1.%2"/>
      <w:lvlJc w:val="left"/>
      <w:pPr>
        <w:ind w:left="112" w:hanging="451"/>
      </w:pPr>
      <w:rPr>
        <w:sz w:val="28"/>
        <w:b w:val="false"/>
        <w:szCs w:val="28"/>
        <w:w w:val="99"/>
        <w:rFonts w:eastAsia="Times New Roman" w:cs="Times New Roman"/>
      </w:rPr>
    </w:lvl>
    <w:lvl w:ilvl="2">
      <w:start w:val="1"/>
      <w:numFmt w:val="bullet"/>
      <w:lvlText w:val=""/>
      <w:lvlJc w:val="left"/>
      <w:pPr>
        <w:ind w:left="320" w:hanging="451"/>
      </w:pPr>
      <w:rPr>
        <w:rFonts w:ascii="Symbol" w:hAnsi="Symbol" w:cs="Symbol" w:hint="default"/>
      </w:rPr>
    </w:lvl>
    <w:lvl w:ilvl="3">
      <w:start w:val="1"/>
      <w:numFmt w:val="bullet"/>
      <w:lvlText w:val=""/>
      <w:lvlJc w:val="left"/>
      <w:pPr>
        <w:ind w:left="1512" w:hanging="451"/>
      </w:pPr>
      <w:rPr>
        <w:rFonts w:ascii="Symbol" w:hAnsi="Symbol" w:cs="Symbol" w:hint="default"/>
      </w:rPr>
    </w:lvl>
    <w:lvl w:ilvl="4">
      <w:start w:val="1"/>
      <w:numFmt w:val="bullet"/>
      <w:lvlText w:val=""/>
      <w:lvlJc w:val="left"/>
      <w:pPr>
        <w:ind w:left="2705" w:hanging="451"/>
      </w:pPr>
      <w:rPr>
        <w:rFonts w:ascii="Symbol" w:hAnsi="Symbol" w:cs="Symbol" w:hint="default"/>
      </w:rPr>
    </w:lvl>
    <w:lvl w:ilvl="5">
      <w:start w:val="1"/>
      <w:numFmt w:val="bullet"/>
      <w:lvlText w:val=""/>
      <w:lvlJc w:val="left"/>
      <w:pPr>
        <w:ind w:left="3897" w:hanging="451"/>
      </w:pPr>
      <w:rPr>
        <w:rFonts w:ascii="Symbol" w:hAnsi="Symbol" w:cs="Symbol" w:hint="default"/>
      </w:rPr>
    </w:lvl>
    <w:lvl w:ilvl="6">
      <w:start w:val="1"/>
      <w:numFmt w:val="bullet"/>
      <w:lvlText w:val=""/>
      <w:lvlJc w:val="left"/>
      <w:pPr>
        <w:ind w:left="5090" w:hanging="451"/>
      </w:pPr>
      <w:rPr>
        <w:rFonts w:ascii="Symbol" w:hAnsi="Symbol" w:cs="Symbol" w:hint="default"/>
      </w:rPr>
    </w:lvl>
    <w:lvl w:ilvl="7">
      <w:start w:val="1"/>
      <w:numFmt w:val="bullet"/>
      <w:lvlText w:val=""/>
      <w:lvlJc w:val="left"/>
      <w:pPr>
        <w:ind w:left="6282" w:hanging="451"/>
      </w:pPr>
      <w:rPr>
        <w:rFonts w:ascii="Symbol" w:hAnsi="Symbol" w:cs="Symbol" w:hint="default"/>
      </w:rPr>
    </w:lvl>
    <w:lvl w:ilvl="8">
      <w:start w:val="1"/>
      <w:numFmt w:val="bullet"/>
      <w:lvlText w:val=""/>
      <w:lvlJc w:val="left"/>
      <w:pPr>
        <w:ind w:left="7475" w:hanging="451"/>
      </w:pPr>
      <w:rPr>
        <w:rFonts w:ascii="Symbol" w:hAnsi="Symbol" w:cs="Symbol" w:hint="default"/>
      </w:rPr>
    </w:lvl>
  </w:abstractNum>
  <w:abstractNum w:abstractNumId="18">
    <w:lvl w:ilvl="0">
      <w:start w:val="1"/>
      <w:numFmt w:val="decimal"/>
      <w:lvlText w:val="%1"/>
      <w:lvlJc w:val="left"/>
      <w:pPr>
        <w:ind w:left="323" w:hanging="212"/>
      </w:pPr>
      <w:rPr>
        <w:sz w:val="28"/>
        <w:b/>
        <w:szCs w:val="28"/>
        <w:bCs/>
        <w:w w:val="99"/>
        <w:rFonts w:eastAsia="Times New Roman" w:cs="Times New Roman"/>
      </w:rPr>
    </w:lvl>
    <w:lvl w:ilvl="1">
      <w:start w:val="1"/>
      <w:numFmt w:val="decimal"/>
      <w:lvlText w:val="%1.%2"/>
      <w:lvlJc w:val="left"/>
      <w:pPr>
        <w:ind w:left="112" w:hanging="586"/>
      </w:pPr>
      <w:rPr>
        <w:sz w:val="28"/>
        <w:szCs w:val="28"/>
        <w:w w:val="99"/>
        <w:rFonts w:eastAsia="Times New Roman" w:cs="Times New Roman"/>
      </w:rPr>
    </w:lvl>
    <w:lvl w:ilvl="2">
      <w:start w:val="1"/>
      <w:numFmt w:val="bullet"/>
      <w:lvlText w:val=""/>
      <w:lvlJc w:val="left"/>
      <w:pPr>
        <w:ind w:left="540" w:hanging="586"/>
      </w:pPr>
      <w:rPr>
        <w:rFonts w:ascii="Symbol" w:hAnsi="Symbol" w:cs="Symbol" w:hint="default"/>
      </w:rPr>
    </w:lvl>
    <w:lvl w:ilvl="3">
      <w:start w:val="1"/>
      <w:numFmt w:val="bullet"/>
      <w:lvlText w:val=""/>
      <w:lvlJc w:val="left"/>
      <w:pPr>
        <w:ind w:left="1705" w:hanging="586"/>
      </w:pPr>
      <w:rPr>
        <w:rFonts w:ascii="Symbol" w:hAnsi="Symbol" w:cs="Symbol" w:hint="default"/>
      </w:rPr>
    </w:lvl>
    <w:lvl w:ilvl="4">
      <w:start w:val="1"/>
      <w:numFmt w:val="bullet"/>
      <w:lvlText w:val=""/>
      <w:lvlJc w:val="left"/>
      <w:pPr>
        <w:ind w:left="2870" w:hanging="586"/>
      </w:pPr>
      <w:rPr>
        <w:rFonts w:ascii="Symbol" w:hAnsi="Symbol" w:cs="Symbol" w:hint="default"/>
      </w:rPr>
    </w:lvl>
    <w:lvl w:ilvl="5">
      <w:start w:val="1"/>
      <w:numFmt w:val="bullet"/>
      <w:lvlText w:val=""/>
      <w:lvlJc w:val="left"/>
      <w:pPr>
        <w:ind w:left="4035" w:hanging="586"/>
      </w:pPr>
      <w:rPr>
        <w:rFonts w:ascii="Symbol" w:hAnsi="Symbol" w:cs="Symbol" w:hint="default"/>
      </w:rPr>
    </w:lvl>
    <w:lvl w:ilvl="6">
      <w:start w:val="1"/>
      <w:numFmt w:val="bullet"/>
      <w:lvlText w:val=""/>
      <w:lvlJc w:val="left"/>
      <w:pPr>
        <w:ind w:left="5200" w:hanging="586"/>
      </w:pPr>
      <w:rPr>
        <w:rFonts w:ascii="Symbol" w:hAnsi="Symbol" w:cs="Symbol" w:hint="default"/>
      </w:rPr>
    </w:lvl>
    <w:lvl w:ilvl="7">
      <w:start w:val="1"/>
      <w:numFmt w:val="bullet"/>
      <w:lvlText w:val=""/>
      <w:lvlJc w:val="left"/>
      <w:pPr>
        <w:ind w:left="6365" w:hanging="586"/>
      </w:pPr>
      <w:rPr>
        <w:rFonts w:ascii="Symbol" w:hAnsi="Symbol" w:cs="Symbol" w:hint="default"/>
      </w:rPr>
    </w:lvl>
    <w:lvl w:ilvl="8">
      <w:start w:val="1"/>
      <w:numFmt w:val="bullet"/>
      <w:lvlText w:val=""/>
      <w:lvlJc w:val="left"/>
      <w:pPr>
        <w:ind w:left="7530" w:hanging="586"/>
      </w:pPr>
      <w:rPr>
        <w:rFonts w:ascii="Symbol" w:hAnsi="Symbol" w:cs="Symbol" w:hint="default"/>
      </w:rPr>
    </w:lvl>
  </w:abstractNum>
  <w:abstractNum w:abstractNumId="19">
    <w:lvl w:ilvl="0">
      <w:start w:val="6"/>
      <w:numFmt w:val="decimal"/>
      <w:lvlText w:val="%1"/>
      <w:lvlJc w:val="left"/>
      <w:pPr>
        <w:ind w:left="525" w:hanging="525"/>
      </w:pPr>
    </w:lvl>
    <w:lvl w:ilvl="1">
      <w:start w:val="14"/>
      <w:numFmt w:val="decimal"/>
      <w:lvlText w:val="%1.%2"/>
      <w:lvlJc w:val="left"/>
      <w:pPr>
        <w:ind w:left="757" w:hanging="525"/>
      </w:pPr>
    </w:lvl>
    <w:lvl w:ilvl="2">
      <w:start w:val="1"/>
      <w:numFmt w:val="decimal"/>
      <w:lvlText w:val="%1.%2.%3"/>
      <w:lvlJc w:val="left"/>
      <w:pPr>
        <w:ind w:left="1184" w:hanging="720"/>
      </w:pPr>
    </w:lvl>
    <w:lvl w:ilvl="3">
      <w:start w:val="1"/>
      <w:numFmt w:val="decimal"/>
      <w:lvlText w:val="%1.%2.%3.%4"/>
      <w:lvlJc w:val="left"/>
      <w:pPr>
        <w:ind w:left="1776" w:hanging="1080"/>
      </w:pPr>
    </w:lvl>
    <w:lvl w:ilvl="4">
      <w:start w:val="1"/>
      <w:numFmt w:val="decimal"/>
      <w:lvlText w:val="%1.%2.%3.%4.%5"/>
      <w:lvlJc w:val="left"/>
      <w:pPr>
        <w:ind w:left="2008" w:hanging="1080"/>
      </w:pPr>
    </w:lvl>
    <w:lvl w:ilvl="5">
      <w:start w:val="1"/>
      <w:numFmt w:val="decimal"/>
      <w:lvlText w:val="%1.%2.%3.%4.%5.%6"/>
      <w:lvlJc w:val="left"/>
      <w:pPr>
        <w:ind w:left="2600" w:hanging="1440"/>
      </w:pPr>
    </w:lvl>
    <w:lvl w:ilvl="6">
      <w:start w:val="1"/>
      <w:numFmt w:val="decimal"/>
      <w:lvlText w:val="%1.%2.%3.%4.%5.%6.%7"/>
      <w:lvlJc w:val="left"/>
      <w:pPr>
        <w:ind w:left="2832" w:hanging="1440"/>
      </w:pPr>
    </w:lvl>
    <w:lvl w:ilvl="7">
      <w:start w:val="1"/>
      <w:numFmt w:val="decimal"/>
      <w:lvlText w:val="%1.%2.%3.%4.%5.%6.%7.%8"/>
      <w:lvlJc w:val="left"/>
      <w:pPr>
        <w:ind w:left="3424" w:hanging="1800"/>
      </w:pPr>
    </w:lvl>
    <w:lvl w:ilvl="8">
      <w:start w:val="1"/>
      <w:numFmt w:val="decimal"/>
      <w:lvlText w:val="%1.%2.%3.%4.%5.%6.%7.%8.%9"/>
      <w:lvlJc w:val="left"/>
      <w:pPr>
        <w:ind w:left="4016" w:hanging="2160"/>
      </w:pPr>
    </w:lvl>
  </w:abstractNum>
  <w:abstractNum w:abstractNumId="2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w="http://schemas.openxmlformats.org/wordprocessingml/2006/main">
  <w:zoom w:percent="120"/>
  <w:defaultTabStop w:val="72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rsid w:val="00eb28d0"/>
    <w:pPr>
      <w:widowControl/>
      <w:bidi w:val="0"/>
      <w:jc w:val="left"/>
    </w:pPr>
    <w:rPr>
      <w:rFonts w:ascii="Times New Roman" w:hAnsi="Times New Roman" w:eastAsia="Times New Roman" w:cs="Times New Roman"/>
      <w:color w:val="auto"/>
      <w:sz w:val="22"/>
      <w:szCs w:val="22"/>
      <w:lang w:val="en-US" w:eastAsia="en-US" w:bidi="ar-SA"/>
    </w:rPr>
  </w:style>
  <w:style w:type="paragraph" w:styleId="1">
    <w:name w:val="Заголовок 1"/>
    <w:basedOn w:val="Normal"/>
    <w:uiPriority w:val="1"/>
    <w:qFormat/>
    <w:rsid w:val="00eb28d0"/>
    <w:pPr>
      <w:spacing w:lineRule="exact" w:line="366"/>
      <w:ind w:left="114" w:right="1344" w:hanging="0"/>
      <w:outlineLvl w:val="0"/>
    </w:pPr>
    <w:rPr>
      <w:b/>
      <w:bCs/>
      <w:sz w:val="32"/>
      <w:szCs w:val="32"/>
    </w:rPr>
  </w:style>
  <w:style w:type="paragraph" w:styleId="2">
    <w:name w:val="Заголовок 2"/>
    <w:basedOn w:val="Normal"/>
    <w:uiPriority w:val="1"/>
    <w:qFormat/>
    <w:rsid w:val="00eb28d0"/>
    <w:pPr>
      <w:ind w:left="112" w:hanging="0"/>
      <w:jc w:val="both"/>
      <w:outlineLvl w:val="1"/>
    </w:pPr>
    <w:rPr>
      <w:sz w:val="32"/>
      <w:szCs w:val="32"/>
    </w:rPr>
  </w:style>
  <w:style w:type="paragraph" w:styleId="3">
    <w:name w:val="Заголовок 3"/>
    <w:basedOn w:val="Normal"/>
    <w:uiPriority w:val="1"/>
    <w:qFormat/>
    <w:rsid w:val="00eb28d0"/>
    <w:pPr>
      <w:ind w:left="323" w:hanging="562"/>
      <w:jc w:val="both"/>
      <w:outlineLvl w:val="2"/>
    </w:pPr>
    <w:rPr>
      <w:b/>
      <w:bCs/>
      <w:sz w:val="28"/>
      <w:szCs w:val="28"/>
    </w:rPr>
  </w:style>
  <w:style w:type="character" w:styleId="DefaultParagraphFont" w:default="1">
    <w:name w:val="Default Paragraph Font"/>
    <w:uiPriority w:val="1"/>
    <w:semiHidden/>
    <w:unhideWhenUsed/>
    <w:qFormat/>
    <w:rPr/>
  </w:style>
  <w:style w:type="character" w:styleId="Style11" w:customStyle="1">
    <w:name w:val="Текст выноски Знак"/>
    <w:basedOn w:val="DefaultParagraphFont"/>
    <w:link w:val="a5"/>
    <w:uiPriority w:val="99"/>
    <w:semiHidden/>
    <w:qFormat/>
    <w:rsid w:val="00eb28d0"/>
    <w:rPr>
      <w:rFonts w:ascii="Tahoma" w:hAnsi="Tahoma" w:eastAsia="Times New Roman" w:cs="Tahoma"/>
      <w:sz w:val="16"/>
      <w:szCs w:val="16"/>
    </w:rPr>
  </w:style>
  <w:style w:type="character" w:styleId="ListLabel1">
    <w:name w:val="ListLabel 1"/>
    <w:qFormat/>
    <w:rPr>
      <w:rFonts w:eastAsia="Times New Roman" w:cs="Times New Roman"/>
      <w:spacing w:val="0"/>
      <w:w w:val="99"/>
      <w:sz w:val="24"/>
      <w:szCs w:val="24"/>
    </w:rPr>
  </w:style>
  <w:style w:type="character" w:styleId="ListLabel2">
    <w:name w:val="ListLabel 2"/>
    <w:qFormat/>
    <w:rPr>
      <w:rFonts w:eastAsia="Times New Roman" w:cs="Times New Roman"/>
      <w:w w:val="99"/>
      <w:sz w:val="28"/>
      <w:szCs w:val="28"/>
    </w:rPr>
  </w:style>
  <w:style w:type="character" w:styleId="ListLabel3">
    <w:name w:val="ListLabel 3"/>
    <w:qFormat/>
    <w:rPr>
      <w:b/>
      <w:sz w:val="28"/>
    </w:rPr>
  </w:style>
  <w:style w:type="character" w:styleId="ListLabel4">
    <w:name w:val="ListLabel 4"/>
    <w:qFormat/>
    <w:rPr>
      <w:rFonts w:eastAsia="Times New Roman" w:cs="Times New Roman"/>
      <w:b w:val="false"/>
      <w:w w:val="99"/>
      <w:sz w:val="28"/>
      <w:szCs w:val="28"/>
    </w:rPr>
  </w:style>
  <w:style w:type="character" w:styleId="ListLabel5">
    <w:name w:val="ListLabel 5"/>
    <w:qFormat/>
    <w:rPr>
      <w:w w:val="99"/>
    </w:rPr>
  </w:style>
  <w:style w:type="character" w:styleId="ListLabel6">
    <w:name w:val="ListLabel 6"/>
    <w:qFormat/>
    <w:rPr>
      <w:rFonts w:eastAsia="Symbol" w:cs="Symbol"/>
      <w:w w:val="99"/>
      <w:sz w:val="28"/>
      <w:szCs w:val="28"/>
    </w:rPr>
  </w:style>
  <w:style w:type="character" w:styleId="ListLabel7">
    <w:name w:val="ListLabel 7"/>
    <w:qFormat/>
    <w:rPr>
      <w:rFonts w:eastAsia="Times New Roman" w:cs="Times New Roman"/>
      <w:b/>
      <w:bCs/>
      <w:w w:val="99"/>
      <w:sz w:val="28"/>
      <w:szCs w:val="28"/>
    </w:rPr>
  </w:style>
  <w:style w:type="character" w:styleId="ListLabel8">
    <w:name w:val="ListLabel 8"/>
    <w:qFormat/>
    <w:rPr>
      <w:rFonts w:eastAsia="Times New Roman" w:cs="Times New Roman"/>
      <w:b/>
      <w:bCs/>
      <w:w w:val="99"/>
      <w:sz w:val="28"/>
      <w:szCs w:val="28"/>
    </w:rPr>
  </w:style>
  <w:style w:type="paragraph" w:styleId="Style12">
    <w:name w:val="Заголовок"/>
    <w:basedOn w:val="Normal"/>
    <w:next w:val="Style13"/>
    <w:qFormat/>
    <w:pPr>
      <w:keepNext/>
      <w:spacing w:before="240" w:after="120"/>
    </w:pPr>
    <w:rPr>
      <w:rFonts w:ascii="Liberation Sans" w:hAnsi="Liberation Sans" w:eastAsia="Microsoft YaHei" w:cs="Mangal"/>
      <w:sz w:val="28"/>
      <w:szCs w:val="28"/>
    </w:rPr>
  </w:style>
  <w:style w:type="paragraph" w:styleId="Style13">
    <w:name w:val="Основной текст"/>
    <w:basedOn w:val="Normal"/>
    <w:uiPriority w:val="1"/>
    <w:qFormat/>
    <w:rsid w:val="00eb28d0"/>
    <w:pPr>
      <w:jc w:val="both"/>
    </w:pPr>
    <w:rPr>
      <w:sz w:val="28"/>
      <w:szCs w:val="28"/>
    </w:rPr>
  </w:style>
  <w:style w:type="paragraph" w:styleId="Style14">
    <w:name w:val="Список"/>
    <w:basedOn w:val="Style13"/>
    <w:pPr/>
    <w:rPr>
      <w:rFonts w:cs="Mangal"/>
    </w:rPr>
  </w:style>
  <w:style w:type="paragraph" w:styleId="Style15">
    <w:name w:val="Название"/>
    <w:basedOn w:val="Normal"/>
    <w:pPr>
      <w:suppressLineNumbers/>
      <w:spacing w:before="120" w:after="120"/>
    </w:pPr>
    <w:rPr>
      <w:rFonts w:cs="Mangal"/>
      <w:i/>
      <w:iCs/>
      <w:sz w:val="24"/>
      <w:szCs w:val="24"/>
    </w:rPr>
  </w:style>
  <w:style w:type="paragraph" w:styleId="Style16">
    <w:name w:val="Указатель"/>
    <w:basedOn w:val="Normal"/>
    <w:qFormat/>
    <w:pPr>
      <w:suppressLineNumbers/>
    </w:pPr>
    <w:rPr>
      <w:rFonts w:cs="Mangal"/>
    </w:rPr>
  </w:style>
  <w:style w:type="paragraph" w:styleId="ListParagraph">
    <w:name w:val="List Paragraph"/>
    <w:basedOn w:val="Normal"/>
    <w:uiPriority w:val="1"/>
    <w:qFormat/>
    <w:rsid w:val="00eb28d0"/>
    <w:pPr>
      <w:spacing w:before="119" w:after="0"/>
      <w:ind w:left="112" w:hanging="0"/>
      <w:jc w:val="both"/>
    </w:pPr>
    <w:rPr/>
  </w:style>
  <w:style w:type="paragraph" w:styleId="TableParagraph" w:customStyle="1">
    <w:name w:val="Table Paragraph"/>
    <w:basedOn w:val="Normal"/>
    <w:uiPriority w:val="1"/>
    <w:qFormat/>
    <w:rsid w:val="00eb28d0"/>
    <w:pPr>
      <w:jc w:val="center"/>
    </w:pPr>
    <w:rPr/>
  </w:style>
  <w:style w:type="paragraph" w:styleId="BalloonText">
    <w:name w:val="Balloon Text"/>
    <w:basedOn w:val="Normal"/>
    <w:link w:val="a6"/>
    <w:uiPriority w:val="99"/>
    <w:semiHidden/>
    <w:unhideWhenUsed/>
    <w:qFormat/>
    <w:rsid w:val="00eb28d0"/>
    <w:pPr/>
    <w:rPr>
      <w:rFonts w:ascii="Tahoma" w:hAnsi="Tahoma" w:cs="Tahoma"/>
      <w:sz w:val="16"/>
      <w:szCs w:val="16"/>
    </w:rPr>
  </w:style>
  <w:style w:type="paragraph" w:styleId="NoSpacing">
    <w:name w:val="No Spacing"/>
    <w:uiPriority w:val="1"/>
    <w:qFormat/>
    <w:rsid w:val="00eb28d0"/>
    <w:pPr>
      <w:widowControl/>
      <w:bidi w:val="0"/>
      <w:jc w:val="left"/>
    </w:pPr>
    <w:rPr>
      <w:rFonts w:ascii="Times New Roman" w:hAnsi="Times New Roman" w:eastAsia="Times New Roman" w:cs="Times New Roman"/>
      <w:color w:val="auto"/>
      <w:sz w:val="22"/>
      <w:szCs w:val="22"/>
      <w:lang w:val="en-US" w:eastAsia="en-US" w:bidi="ar-SA"/>
    </w:rPr>
  </w:style>
  <w:style w:type="paragraph" w:styleId="Style17">
    <w:name w:val="Нижний колонтитул"/>
    <w:basedOn w:val="Normal"/>
    <w:pPr/>
    <w:rPr/>
  </w:style>
  <w:style w:type="paragraph" w:styleId="Style18">
    <w:name w:val="Содержимое врезки"/>
    <w:basedOn w:val="Normal"/>
    <w:qFormat/>
    <w:pPr/>
    <w:rPr/>
  </w:style>
  <w:style w:type="numbering" w:styleId="NoList" w:default="1">
    <w:name w:val="No List"/>
    <w:uiPriority w:val="99"/>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customStyle="1" w:styleId="TableNormal">
    <w:name w:val="Table Normal"/>
    <w:uiPriority w:val="2"/>
    <w:semiHidden/>
    <w:unhideWhenUsed/>
    <w:qFormat/>
    <w:rsid w:val="00eb28d0"/>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footer" Target="footer1.xml"/><Relationship Id="rId5" Type="http://schemas.openxmlformats.org/officeDocument/2006/relationships/image" Target="media/image3.pn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image" Target="media/image10.jpeg"/><Relationship Id="rId13" Type="http://schemas.openxmlformats.org/officeDocument/2006/relationships/image" Target="media/image11.jpeg"/><Relationship Id="rId14" Type="http://schemas.openxmlformats.org/officeDocument/2006/relationships/image" Target="media/image12.jpeg"/><Relationship Id="rId15" Type="http://schemas.openxmlformats.org/officeDocument/2006/relationships/image" Target="media/image13.jpeg"/><Relationship Id="rId16" Type="http://schemas.openxmlformats.org/officeDocument/2006/relationships/image" Target="media/image14.jpeg"/><Relationship Id="rId17" Type="http://schemas.openxmlformats.org/officeDocument/2006/relationships/image" Target="media/image15.jpeg"/><Relationship Id="rId18" Type="http://schemas.openxmlformats.org/officeDocument/2006/relationships/image" Target="media/image16.png"/><Relationship Id="rId19" Type="http://schemas.openxmlformats.org/officeDocument/2006/relationships/image" Target="media/image17.jpeg"/><Relationship Id="rId20" Type="http://schemas.openxmlformats.org/officeDocument/2006/relationships/image" Target="media/image18.jpeg"/><Relationship Id="rId21" Type="http://schemas.openxmlformats.org/officeDocument/2006/relationships/image" Target="media/image19.png"/><Relationship Id="rId22" Type="http://schemas.openxmlformats.org/officeDocument/2006/relationships/image" Target="media/image20.png"/><Relationship Id="rId23" Type="http://schemas.openxmlformats.org/officeDocument/2006/relationships/image" Target="media/image21.png"/><Relationship Id="rId24" Type="http://schemas.openxmlformats.org/officeDocument/2006/relationships/image" Target="media/image22.png"/><Relationship Id="rId25" Type="http://schemas.openxmlformats.org/officeDocument/2006/relationships/image" Target="media/image23.png"/><Relationship Id="rId26" Type="http://schemas.openxmlformats.org/officeDocument/2006/relationships/image" Target="media/image24.jpeg"/><Relationship Id="rId27" Type="http://schemas.openxmlformats.org/officeDocument/2006/relationships/image" Target="media/image25.jpeg"/><Relationship Id="rId28" Type="http://schemas.openxmlformats.org/officeDocument/2006/relationships/image" Target="media/image26.jpeg"/><Relationship Id="rId29" Type="http://schemas.openxmlformats.org/officeDocument/2006/relationships/image" Target="media/image27.jpeg"/><Relationship Id="rId30" Type="http://schemas.openxmlformats.org/officeDocument/2006/relationships/image" Target="media/image28.jpeg"/><Relationship Id="rId31" Type="http://schemas.openxmlformats.org/officeDocument/2006/relationships/image" Target="media/image29.jpeg"/><Relationship Id="rId32" Type="http://schemas.openxmlformats.org/officeDocument/2006/relationships/image" Target="media/image30.jpeg"/><Relationship Id="rId33" Type="http://schemas.openxmlformats.org/officeDocument/2006/relationships/image" Target="media/image31.jpeg"/><Relationship Id="rId34" Type="http://schemas.openxmlformats.org/officeDocument/2006/relationships/image" Target="media/image32.jpeg"/><Relationship Id="rId35" Type="http://schemas.openxmlformats.org/officeDocument/2006/relationships/image" Target="media/image33.png"/><Relationship Id="rId36" Type="http://schemas.openxmlformats.org/officeDocument/2006/relationships/image" Target="media/image34.jpeg"/><Relationship Id="rId37" Type="http://schemas.openxmlformats.org/officeDocument/2006/relationships/image" Target="media/image35.jpeg"/><Relationship Id="rId38" Type="http://schemas.openxmlformats.org/officeDocument/2006/relationships/image" Target="media/image36.jpeg"/><Relationship Id="rId39" Type="http://schemas.openxmlformats.org/officeDocument/2006/relationships/image" Target="media/image37.jpeg"/><Relationship Id="rId40" Type="http://schemas.openxmlformats.org/officeDocument/2006/relationships/image" Target="media/image38.jpeg"/><Relationship Id="rId41" Type="http://schemas.openxmlformats.org/officeDocument/2006/relationships/image" Target="media/image39.jpeg"/><Relationship Id="rId42" Type="http://schemas.openxmlformats.org/officeDocument/2006/relationships/image" Target="media/image40.jpeg"/><Relationship Id="rId43" Type="http://schemas.openxmlformats.org/officeDocument/2006/relationships/image" Target="media/image41.jpeg"/><Relationship Id="rId44" Type="http://schemas.openxmlformats.org/officeDocument/2006/relationships/image" Target="media/image42.jpeg"/><Relationship Id="rId45" Type="http://schemas.openxmlformats.org/officeDocument/2006/relationships/image" Target="media/image43.jpeg"/><Relationship Id="rId46" Type="http://schemas.openxmlformats.org/officeDocument/2006/relationships/image" Target="media/image44.jpeg"/><Relationship Id="rId47" Type="http://schemas.openxmlformats.org/officeDocument/2006/relationships/image" Target="media/image45.jpeg"/><Relationship Id="rId48" Type="http://schemas.openxmlformats.org/officeDocument/2006/relationships/image" Target="media/image46.png"/><Relationship Id="rId49" Type="http://schemas.openxmlformats.org/officeDocument/2006/relationships/image" Target="media/image47.png"/><Relationship Id="rId50" Type="http://schemas.openxmlformats.org/officeDocument/2006/relationships/image" Target="media/image48.jpeg"/><Relationship Id="rId51" Type="http://schemas.openxmlformats.org/officeDocument/2006/relationships/image" Target="media/image49.png"/><Relationship Id="rId52" Type="http://schemas.openxmlformats.org/officeDocument/2006/relationships/image" Target="media/image50.jpeg"/><Relationship Id="rId53" Type="http://schemas.openxmlformats.org/officeDocument/2006/relationships/image" Target="media/image51.png"/><Relationship Id="rId54" Type="http://schemas.openxmlformats.org/officeDocument/2006/relationships/image" Target="media/image52.jpeg"/><Relationship Id="rId55" Type="http://schemas.openxmlformats.org/officeDocument/2006/relationships/image" Target="media/image53.png"/><Relationship Id="rId56" Type="http://schemas.openxmlformats.org/officeDocument/2006/relationships/image" Target="media/image54.jpeg"/><Relationship Id="rId57" Type="http://schemas.openxmlformats.org/officeDocument/2006/relationships/image" Target="media/image55.png"/><Relationship Id="rId58" Type="http://schemas.openxmlformats.org/officeDocument/2006/relationships/image" Target="media/image56.jpeg"/><Relationship Id="rId59" Type="http://schemas.openxmlformats.org/officeDocument/2006/relationships/image" Target="media/image57.png"/><Relationship Id="rId60" Type="http://schemas.openxmlformats.org/officeDocument/2006/relationships/image" Target="media/image58.jpeg"/><Relationship Id="rId61" Type="http://schemas.openxmlformats.org/officeDocument/2006/relationships/image" Target="media/image59.jpeg"/><Relationship Id="rId62" Type="http://schemas.openxmlformats.org/officeDocument/2006/relationships/image" Target="media/image60.png"/><Relationship Id="rId63" Type="http://schemas.openxmlformats.org/officeDocument/2006/relationships/image" Target="media/image61.jpeg"/><Relationship Id="rId64" Type="http://schemas.openxmlformats.org/officeDocument/2006/relationships/image" Target="media/image62.jpeg"/><Relationship Id="rId65" Type="http://schemas.openxmlformats.org/officeDocument/2006/relationships/image" Target="media/image63.jpeg"/><Relationship Id="rId66" Type="http://schemas.openxmlformats.org/officeDocument/2006/relationships/image" Target="media/image64.jpeg"/><Relationship Id="rId67" Type="http://schemas.openxmlformats.org/officeDocument/2006/relationships/image" Target="media/image65.png"/><Relationship Id="rId68" Type="http://schemas.openxmlformats.org/officeDocument/2006/relationships/image" Target="media/image66.png"/><Relationship Id="rId69" Type="http://schemas.openxmlformats.org/officeDocument/2006/relationships/image" Target="media/image67.png"/><Relationship Id="rId70" Type="http://schemas.openxmlformats.org/officeDocument/2006/relationships/image" Target="media/image68.png"/><Relationship Id="rId71" Type="http://schemas.openxmlformats.org/officeDocument/2006/relationships/image" Target="media/image69.png"/><Relationship Id="rId72" Type="http://schemas.openxmlformats.org/officeDocument/2006/relationships/image" Target="media/image70.jpeg"/><Relationship Id="rId73" Type="http://schemas.openxmlformats.org/officeDocument/2006/relationships/image" Target="media/image71.jpeg"/><Relationship Id="rId74" Type="http://schemas.openxmlformats.org/officeDocument/2006/relationships/image" Target="media/image72.jpeg"/><Relationship Id="rId75" Type="http://schemas.openxmlformats.org/officeDocument/2006/relationships/image" Target="media/image73.jpeg"/><Relationship Id="rId76" Type="http://schemas.openxmlformats.org/officeDocument/2006/relationships/image" Target="media/image74.jpeg"/><Relationship Id="rId77" Type="http://schemas.openxmlformats.org/officeDocument/2006/relationships/image" Target="media/image75.jpeg"/><Relationship Id="rId78" Type="http://schemas.openxmlformats.org/officeDocument/2006/relationships/image" Target="media/image76.jpeg"/><Relationship Id="rId79" Type="http://schemas.openxmlformats.org/officeDocument/2006/relationships/image" Target="media/image77.jpeg"/><Relationship Id="rId80" Type="http://schemas.openxmlformats.org/officeDocument/2006/relationships/image" Target="media/image78.jpeg"/><Relationship Id="rId81" Type="http://schemas.openxmlformats.org/officeDocument/2006/relationships/image" Target="media/image79.jpeg"/><Relationship Id="rId82" Type="http://schemas.openxmlformats.org/officeDocument/2006/relationships/image" Target="media/image80.jpeg"/><Relationship Id="rId83" Type="http://schemas.openxmlformats.org/officeDocument/2006/relationships/image" Target="media/image81.jpeg"/><Relationship Id="rId84" Type="http://schemas.openxmlformats.org/officeDocument/2006/relationships/image" Target="media/image82.png"/><Relationship Id="rId85" Type="http://schemas.openxmlformats.org/officeDocument/2006/relationships/image" Target="media/image83.png"/><Relationship Id="rId86" Type="http://schemas.openxmlformats.org/officeDocument/2006/relationships/image" Target="media/image84.png"/><Relationship Id="rId87" Type="http://schemas.openxmlformats.org/officeDocument/2006/relationships/image" Target="media/image85.png"/><Relationship Id="rId88" Type="http://schemas.openxmlformats.org/officeDocument/2006/relationships/image" Target="media/image86.png"/><Relationship Id="rId89" Type="http://schemas.openxmlformats.org/officeDocument/2006/relationships/image" Target="media/image87.png"/><Relationship Id="rId90" Type="http://schemas.openxmlformats.org/officeDocument/2006/relationships/image" Target="media/image88.png"/><Relationship Id="rId91" Type="http://schemas.openxmlformats.org/officeDocument/2006/relationships/image" Target="media/image89.png"/><Relationship Id="rId92" Type="http://schemas.openxmlformats.org/officeDocument/2006/relationships/image" Target="media/image90.png"/><Relationship Id="rId93" Type="http://schemas.openxmlformats.org/officeDocument/2006/relationships/image" Target="media/image91.png"/><Relationship Id="rId94" Type="http://schemas.openxmlformats.org/officeDocument/2006/relationships/image" Target="media/image92.png"/><Relationship Id="rId95" Type="http://schemas.openxmlformats.org/officeDocument/2006/relationships/image" Target="media/image93.png"/><Relationship Id="rId96" Type="http://schemas.openxmlformats.org/officeDocument/2006/relationships/image" Target="media/image94.png"/><Relationship Id="rId97" Type="http://schemas.openxmlformats.org/officeDocument/2006/relationships/image" Target="media/image95.png"/><Relationship Id="rId98" Type="http://schemas.openxmlformats.org/officeDocument/2006/relationships/image" Target="media/image96.png"/><Relationship Id="rId99" Type="http://schemas.openxmlformats.org/officeDocument/2006/relationships/image" Target="media/image97.png"/><Relationship Id="rId100" Type="http://schemas.openxmlformats.org/officeDocument/2006/relationships/image" Target="media/image98.png"/><Relationship Id="rId101" Type="http://schemas.openxmlformats.org/officeDocument/2006/relationships/image" Target="media/image99.png"/><Relationship Id="rId102" Type="http://schemas.openxmlformats.org/officeDocument/2006/relationships/image" Target="media/image100.png"/><Relationship Id="rId103" Type="http://schemas.openxmlformats.org/officeDocument/2006/relationships/image" Target="media/image101.png"/><Relationship Id="rId104" Type="http://schemas.openxmlformats.org/officeDocument/2006/relationships/image" Target="media/image102.png"/><Relationship Id="rId105" Type="http://schemas.openxmlformats.org/officeDocument/2006/relationships/image" Target="media/image103.png"/><Relationship Id="rId106" Type="http://schemas.openxmlformats.org/officeDocument/2006/relationships/image" Target="media/image104.png"/><Relationship Id="rId107" Type="http://schemas.openxmlformats.org/officeDocument/2006/relationships/image" Target="media/image105.png"/><Relationship Id="rId108" Type="http://schemas.openxmlformats.org/officeDocument/2006/relationships/image" Target="media/image106.png"/><Relationship Id="rId109" Type="http://schemas.openxmlformats.org/officeDocument/2006/relationships/image" Target="media/image107.png"/><Relationship Id="rId110" Type="http://schemas.openxmlformats.org/officeDocument/2006/relationships/image" Target="media/image108.png"/><Relationship Id="rId111" Type="http://schemas.openxmlformats.org/officeDocument/2006/relationships/image" Target="media/image109.png"/><Relationship Id="rId112" Type="http://schemas.openxmlformats.org/officeDocument/2006/relationships/image" Target="media/image110.png"/><Relationship Id="rId113" Type="http://schemas.openxmlformats.org/officeDocument/2006/relationships/image" Target="media/image111.png"/><Relationship Id="rId114" Type="http://schemas.openxmlformats.org/officeDocument/2006/relationships/image" Target="media/image112.png"/><Relationship Id="rId115" Type="http://schemas.openxmlformats.org/officeDocument/2006/relationships/image" Target="media/image113.png"/><Relationship Id="rId116" Type="http://schemas.openxmlformats.org/officeDocument/2006/relationships/image" Target="media/image114.png"/><Relationship Id="rId117" Type="http://schemas.openxmlformats.org/officeDocument/2006/relationships/image" Target="media/image115.png"/><Relationship Id="rId118" Type="http://schemas.openxmlformats.org/officeDocument/2006/relationships/image" Target="media/image116.jpeg"/><Relationship Id="rId119" Type="http://schemas.openxmlformats.org/officeDocument/2006/relationships/footer" Target="footer2.xml"/><Relationship Id="rId120" Type="http://schemas.openxmlformats.org/officeDocument/2006/relationships/numbering" Target="numbering.xml"/><Relationship Id="rId121" Type="http://schemas.openxmlformats.org/officeDocument/2006/relationships/fontTable" Target="fontTable.xml"/><Relationship Id="rId122" Type="http://schemas.openxmlformats.org/officeDocument/2006/relationships/settings" Target="settings.xml"/><Relationship Id="rId123" Type="http://schemas.openxmlformats.org/officeDocument/2006/relationships/theme" Target="theme/theme1.xml"/><Relationship Id="rId124"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31BFB-2F35-4F33-9245-4BDDBC31E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Application>LibreOffice/5.0.3.2$Windows_x86 LibreOffice_project/e5f16313668ac592c1bfb310f4390624e3dbfb75</Application>
  <Paragraphs>706</Paragraphs>
  <Company>__________</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2016-04-06T13:59:00Z</dcterms:created>
  <dc:creator>Админ</dc:creator>
  <dc:language>ru-RU</dc:language>
  <dcterms:modified xsi:type="dcterms:W3CDTF">2016-05-10T10:20:40Z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__________</vt:lpwstr>
  </property>
  <property fmtid="{D5CDD505-2E9C-101B-9397-08002B2CF9AE}" pid="4" name="Created">
    <vt:filetime>2016-02-13T00:00:00Z</vt:filetime>
  </property>
  <property fmtid="{D5CDD505-2E9C-101B-9397-08002B2CF9AE}" pid="5" name="DocSecurity">
    <vt:i4>0</vt:i4>
  </property>
  <property fmtid="{D5CDD505-2E9C-101B-9397-08002B2CF9AE}" pid="6" name="HyperlinksChanged">
    <vt:bool>0</vt:bool>
  </property>
  <property fmtid="{D5CDD505-2E9C-101B-9397-08002B2CF9AE}" pid="7" name="LastSaved">
    <vt:filetime>2016-03-15T00:00:00Z</vt:filetime>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